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8986" w14:textId="77777777" w:rsidR="00D31504" w:rsidRPr="00DF7A87" w:rsidRDefault="00D31504" w:rsidP="00D31504">
      <w:pPr>
        <w:spacing w:after="0" w:line="240" w:lineRule="auto"/>
        <w:rPr>
          <w:rFonts w:ascii="Arial" w:hAnsi="Arial" w:cs="Arial"/>
          <w:b/>
          <w:bCs/>
        </w:rPr>
      </w:pPr>
      <w:r w:rsidRPr="00DF7A87">
        <w:rPr>
          <w:rFonts w:ascii="Arial" w:hAnsi="Arial" w:cs="Arial"/>
          <w:b/>
          <w:bCs/>
        </w:rPr>
        <w:t xml:space="preserve">Assistant Director of </w:t>
      </w:r>
      <w:bookmarkStart w:id="0" w:name="_Hlk73551916"/>
      <w:r w:rsidRPr="00DF7A87">
        <w:rPr>
          <w:rFonts w:ascii="Arial" w:hAnsi="Arial" w:cs="Arial"/>
          <w:b/>
          <w:bCs/>
        </w:rPr>
        <w:t>Development, Annual Giving</w:t>
      </w:r>
      <w:bookmarkEnd w:id="0"/>
    </w:p>
    <w:p w14:paraId="2691DDC8" w14:textId="77777777" w:rsidR="00D31504" w:rsidRPr="00DF7A87" w:rsidRDefault="00D31504" w:rsidP="00D31504">
      <w:pPr>
        <w:spacing w:after="0" w:line="240" w:lineRule="auto"/>
        <w:rPr>
          <w:rFonts w:ascii="Arial" w:hAnsi="Arial" w:cs="Arial"/>
          <w:b/>
        </w:rPr>
      </w:pPr>
      <w:r w:rsidRPr="00DF7A87">
        <w:rPr>
          <w:rFonts w:ascii="Arial" w:hAnsi="Arial" w:cs="Arial"/>
          <w:b/>
        </w:rPr>
        <w:t>Miami University</w:t>
      </w:r>
    </w:p>
    <w:p w14:paraId="44F5FE20" w14:textId="77777777" w:rsidR="00D31504" w:rsidRPr="00DF7A87" w:rsidRDefault="00D31504" w:rsidP="00D31504">
      <w:pPr>
        <w:spacing w:after="0" w:line="240" w:lineRule="auto"/>
        <w:rPr>
          <w:rFonts w:ascii="Arial" w:hAnsi="Arial" w:cs="Arial"/>
          <w:b/>
        </w:rPr>
      </w:pPr>
      <w:r w:rsidRPr="00DF7A87">
        <w:rPr>
          <w:rFonts w:ascii="Arial" w:hAnsi="Arial" w:cs="Arial"/>
          <w:b/>
        </w:rPr>
        <w:t>Oxford, OH</w:t>
      </w:r>
    </w:p>
    <w:p w14:paraId="2C22DB81" w14:textId="77777777" w:rsidR="00D31504" w:rsidRPr="00DF7A87" w:rsidRDefault="00D31504" w:rsidP="00D31504">
      <w:pPr>
        <w:pStyle w:val="NoSpacing"/>
        <w:rPr>
          <w:rFonts w:ascii="Arial" w:hAnsi="Arial" w:cs="Arial"/>
        </w:rPr>
      </w:pPr>
    </w:p>
    <w:p w14:paraId="504BC173"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 xml:space="preserve">The Division of University Advancement at Miami University is looking for new team members who want to make an impact on the lives and experiences of our students through philanthropy. Miami University is a public university founded in 1809 with over 200,000 alumni and 20,000 enrolled students. With its </w:t>
      </w:r>
      <w:proofErr w:type="gramStart"/>
      <w:r w:rsidRPr="00DF7A87">
        <w:rPr>
          <w:rFonts w:ascii="Arial" w:eastAsia="Times New Roman" w:hAnsi="Arial" w:cs="Arial"/>
          <w:color w:val="000000"/>
          <w:lang w:val="en"/>
        </w:rPr>
        <w:t>close proximity</w:t>
      </w:r>
      <w:proofErr w:type="gramEnd"/>
      <w:r w:rsidRPr="00DF7A87">
        <w:rPr>
          <w:rFonts w:ascii="Arial" w:eastAsia="Times New Roman" w:hAnsi="Arial" w:cs="Arial"/>
          <w:color w:val="000000"/>
          <w:lang w:val="en"/>
        </w:rPr>
        <w:t xml:space="preserve"> to the city of Cincinnati coupled with a nationally recognized excellence in undergraduate education, there is a significant opportunity to increase support from alumni, friends, and partners. Everyone on our team plays a part in achieving this goal.</w:t>
      </w:r>
    </w:p>
    <w:p w14:paraId="05492D9A" w14:textId="77777777" w:rsidR="00D31504" w:rsidRPr="00DF7A87" w:rsidRDefault="00D31504" w:rsidP="00D31504">
      <w:pPr>
        <w:pStyle w:val="NoSpacing"/>
        <w:rPr>
          <w:rFonts w:ascii="Arial" w:eastAsia="Times New Roman" w:hAnsi="Arial" w:cs="Arial"/>
          <w:color w:val="000000"/>
          <w:lang w:val="en"/>
        </w:rPr>
      </w:pPr>
    </w:p>
    <w:p w14:paraId="636711BC"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 xml:space="preserve">The Assistant Director of Development, Annual Giving will advance the mission of Miami University by planning, organizing, and implementing strategies to increase the level of engagement and financial commitment of alumni and friends through telephone, electronic and personal solicitation. </w:t>
      </w:r>
      <w:proofErr w:type="gramStart"/>
      <w:r w:rsidRPr="00DF7A87">
        <w:rPr>
          <w:rFonts w:ascii="Arial" w:eastAsia="Times New Roman" w:hAnsi="Arial" w:cs="Arial"/>
          <w:color w:val="000000"/>
          <w:lang w:val="en"/>
        </w:rPr>
        <w:t>Particular emphasis</w:t>
      </w:r>
      <w:proofErr w:type="gramEnd"/>
      <w:r w:rsidRPr="00DF7A87">
        <w:rPr>
          <w:rFonts w:ascii="Arial" w:eastAsia="Times New Roman" w:hAnsi="Arial" w:cs="Arial"/>
          <w:color w:val="000000"/>
          <w:lang w:val="en"/>
        </w:rPr>
        <w:t xml:space="preserve"> will be given to securing philanthropic support for the university’s Annual Fund through a comprehensive phone, email, and text solicitation strategy.</w:t>
      </w:r>
    </w:p>
    <w:p w14:paraId="04203A42" w14:textId="77777777" w:rsidR="00D31504" w:rsidRPr="00DF7A87" w:rsidRDefault="00D31504" w:rsidP="00D31504">
      <w:pPr>
        <w:pStyle w:val="NoSpacing"/>
        <w:rPr>
          <w:rFonts w:ascii="Arial" w:eastAsia="Times New Roman" w:hAnsi="Arial" w:cs="Arial"/>
          <w:color w:val="000000"/>
          <w:lang w:val="en"/>
        </w:rPr>
      </w:pPr>
    </w:p>
    <w:p w14:paraId="6367AB19"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In alignment with Miami University’s statement on Diversity and Inclusion, University Advancement is committed to and fully embraces the philosophy and belief that a diverse community is among an institution's greatest strengths. We recognize that every Miamian has a unique story and unfortunately many are marked with challenges and pain based on one or more of their identities. We thus acknowledge the painful and difficult experiences at Miami past and present. We are committed to recognizing and celebrating all Miamians. We aspire to connect Miami with our diverse constituencies and create pathways for current and future Miamians of all backgrounds. We choose to honor Miami University’s holistic approach to and definition of diversity as our guide. This statement is only a part of Advancement’s efforts.</w:t>
      </w:r>
    </w:p>
    <w:p w14:paraId="1B1BD5F8" w14:textId="77777777" w:rsidR="00D31504" w:rsidRPr="00DF7A87" w:rsidRDefault="00D31504" w:rsidP="00D31504">
      <w:pPr>
        <w:pStyle w:val="NoSpacing"/>
        <w:rPr>
          <w:rFonts w:ascii="Arial" w:eastAsia="Times New Roman" w:hAnsi="Arial" w:cs="Arial"/>
          <w:color w:val="000000"/>
          <w:lang w:val="en"/>
        </w:rPr>
      </w:pPr>
    </w:p>
    <w:p w14:paraId="15EC568D"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The Division of University Advancement is committed to creating an inclusive work environment where all people feel safe, valued, and respected. To view our full statement including our specific commitments, please visit our website: miamialum.org/</w:t>
      </w:r>
      <w:proofErr w:type="spellStart"/>
      <w:r w:rsidRPr="00DF7A87">
        <w:rPr>
          <w:rFonts w:ascii="Arial" w:eastAsia="Times New Roman" w:hAnsi="Arial" w:cs="Arial"/>
          <w:color w:val="000000"/>
          <w:lang w:val="en"/>
        </w:rPr>
        <w:t>DEI_statement</w:t>
      </w:r>
      <w:proofErr w:type="spellEnd"/>
      <w:r w:rsidRPr="00DF7A87">
        <w:rPr>
          <w:rFonts w:ascii="Arial" w:eastAsia="Times New Roman" w:hAnsi="Arial" w:cs="Arial"/>
          <w:color w:val="000000"/>
          <w:lang w:val="en"/>
        </w:rPr>
        <w:t>.</w:t>
      </w:r>
    </w:p>
    <w:p w14:paraId="26C10F54" w14:textId="77777777" w:rsidR="00D31504" w:rsidRPr="00DF7A87" w:rsidRDefault="00D31504" w:rsidP="00D31504">
      <w:pPr>
        <w:pStyle w:val="NoSpacing"/>
        <w:rPr>
          <w:rFonts w:ascii="Arial" w:eastAsia="Times New Roman" w:hAnsi="Arial" w:cs="Arial"/>
          <w:color w:val="000000"/>
          <w:lang w:val="en"/>
        </w:rPr>
      </w:pPr>
    </w:p>
    <w:p w14:paraId="5775D485" w14:textId="77777777" w:rsidR="00D31504" w:rsidRPr="00DF7A87" w:rsidRDefault="00D31504" w:rsidP="00D31504">
      <w:pPr>
        <w:pStyle w:val="NoSpacing"/>
        <w:rPr>
          <w:rFonts w:ascii="Arial" w:eastAsia="Times New Roman" w:hAnsi="Arial" w:cs="Arial"/>
          <w:b/>
          <w:bCs/>
          <w:color w:val="000000"/>
          <w:lang w:val="en"/>
        </w:rPr>
      </w:pPr>
      <w:r w:rsidRPr="00DF7A87">
        <w:rPr>
          <w:rFonts w:ascii="Arial" w:eastAsia="Times New Roman" w:hAnsi="Arial" w:cs="Arial"/>
          <w:b/>
          <w:bCs/>
          <w:color w:val="000000"/>
          <w:lang w:val="en"/>
        </w:rPr>
        <w:t>Duties/Physical Demands:</w:t>
      </w:r>
    </w:p>
    <w:p w14:paraId="5E66C556"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Manage the Student Calling Program Student Calling</w:t>
      </w:r>
    </w:p>
    <w:p w14:paraId="27AD57F9" w14:textId="77777777" w:rsidR="00D31504" w:rsidRPr="00DF7A87" w:rsidRDefault="00D31504" w:rsidP="00D31504">
      <w:pPr>
        <w:pStyle w:val="NoSpacing"/>
        <w:numPr>
          <w:ilvl w:val="0"/>
          <w:numId w:val="6"/>
        </w:numPr>
        <w:rPr>
          <w:rFonts w:ascii="Arial" w:eastAsia="Times New Roman" w:hAnsi="Arial" w:cs="Arial"/>
          <w:color w:val="000000"/>
          <w:lang w:val="en"/>
        </w:rPr>
      </w:pPr>
      <w:r w:rsidRPr="00DF7A87">
        <w:rPr>
          <w:rFonts w:ascii="Arial" w:eastAsia="Times New Roman" w:hAnsi="Arial" w:cs="Arial"/>
          <w:color w:val="000000"/>
          <w:lang w:val="en"/>
        </w:rPr>
        <w:t>Recruit, interview, hire, train, schedule, and directly supervise 5-7 student supervisors and 40-50 student callers</w:t>
      </w:r>
    </w:p>
    <w:p w14:paraId="4014BC3B" w14:textId="77777777" w:rsidR="00D31504" w:rsidRPr="00DF7A87" w:rsidRDefault="00D31504" w:rsidP="00D31504">
      <w:pPr>
        <w:pStyle w:val="NoSpacing"/>
        <w:numPr>
          <w:ilvl w:val="0"/>
          <w:numId w:val="6"/>
        </w:numPr>
        <w:rPr>
          <w:rFonts w:ascii="Arial" w:eastAsia="Times New Roman" w:hAnsi="Arial" w:cs="Arial"/>
          <w:color w:val="000000"/>
          <w:lang w:val="en"/>
        </w:rPr>
      </w:pPr>
      <w:r w:rsidRPr="00DF7A87">
        <w:rPr>
          <w:rFonts w:ascii="Arial" w:eastAsia="Times New Roman" w:hAnsi="Arial" w:cs="Arial"/>
          <w:color w:val="000000"/>
          <w:lang w:val="en"/>
        </w:rPr>
        <w:t>With support from the Assistant Vice President of Development, Annual Giving, create the job descriptions, training program, and manual for student supervisors and callers.</w:t>
      </w:r>
    </w:p>
    <w:p w14:paraId="7685F5ED" w14:textId="77777777" w:rsidR="00D31504" w:rsidRPr="00DF7A87" w:rsidRDefault="00D31504" w:rsidP="00D31504">
      <w:pPr>
        <w:pStyle w:val="NoSpacing"/>
        <w:numPr>
          <w:ilvl w:val="0"/>
          <w:numId w:val="6"/>
        </w:numPr>
        <w:rPr>
          <w:rFonts w:ascii="Arial" w:eastAsia="Times New Roman" w:hAnsi="Arial" w:cs="Arial"/>
          <w:color w:val="000000"/>
          <w:lang w:val="en"/>
        </w:rPr>
      </w:pPr>
      <w:r w:rsidRPr="00DF7A87">
        <w:rPr>
          <w:rFonts w:ascii="Arial" w:eastAsia="Times New Roman" w:hAnsi="Arial" w:cs="Arial"/>
          <w:color w:val="000000"/>
          <w:lang w:val="en"/>
        </w:rPr>
        <w:t xml:space="preserve">Develop and implement creative employee recognition and incentive programs to retain and motivate callers, improve </w:t>
      </w:r>
      <w:proofErr w:type="gramStart"/>
      <w:r w:rsidRPr="00DF7A87">
        <w:rPr>
          <w:rFonts w:ascii="Arial" w:eastAsia="Times New Roman" w:hAnsi="Arial" w:cs="Arial"/>
          <w:color w:val="000000"/>
          <w:lang w:val="en"/>
        </w:rPr>
        <w:t>performance</w:t>
      </w:r>
      <w:proofErr w:type="gramEnd"/>
      <w:r w:rsidRPr="00DF7A87">
        <w:rPr>
          <w:rFonts w:ascii="Arial" w:eastAsia="Times New Roman" w:hAnsi="Arial" w:cs="Arial"/>
          <w:color w:val="000000"/>
          <w:lang w:val="en"/>
        </w:rPr>
        <w:t xml:space="preserve"> and increase productivity.</w:t>
      </w:r>
    </w:p>
    <w:p w14:paraId="0C3884C7" w14:textId="77777777" w:rsidR="00D31504" w:rsidRPr="00DF7A87" w:rsidRDefault="00D31504" w:rsidP="00D31504">
      <w:pPr>
        <w:pStyle w:val="NoSpacing"/>
        <w:numPr>
          <w:ilvl w:val="0"/>
          <w:numId w:val="6"/>
        </w:numPr>
        <w:rPr>
          <w:rFonts w:ascii="Arial" w:eastAsia="Times New Roman" w:hAnsi="Arial" w:cs="Arial"/>
          <w:color w:val="000000"/>
          <w:lang w:val="en"/>
        </w:rPr>
      </w:pPr>
      <w:r w:rsidRPr="00DF7A87">
        <w:rPr>
          <w:rFonts w:ascii="Arial" w:eastAsia="Times New Roman" w:hAnsi="Arial" w:cs="Arial"/>
          <w:color w:val="000000"/>
          <w:lang w:val="en"/>
        </w:rPr>
        <w:t xml:space="preserve">In collaboration with the Assistant Vice President of Development, Annual Giving, create a comprehensive solicitation and stewardship strategy. This </w:t>
      </w:r>
      <w:proofErr w:type="gramStart"/>
      <w:r w:rsidRPr="00DF7A87">
        <w:rPr>
          <w:rFonts w:ascii="Arial" w:eastAsia="Times New Roman" w:hAnsi="Arial" w:cs="Arial"/>
          <w:color w:val="000000"/>
          <w:lang w:val="en"/>
        </w:rPr>
        <w:t>includes:</w:t>
      </w:r>
      <w:proofErr w:type="gramEnd"/>
      <w:r w:rsidRPr="00DF7A87">
        <w:rPr>
          <w:rFonts w:ascii="Arial" w:eastAsia="Times New Roman" w:hAnsi="Arial" w:cs="Arial"/>
          <w:color w:val="000000"/>
          <w:lang w:val="en"/>
        </w:rPr>
        <w:t xml:space="preserve"> establishing a calling calendar,</w:t>
      </w:r>
    </w:p>
    <w:p w14:paraId="6F4A8D8C" w14:textId="77777777" w:rsidR="00D31504" w:rsidRPr="00DF7A87" w:rsidRDefault="00D31504" w:rsidP="00D31504">
      <w:pPr>
        <w:pStyle w:val="NoSpacing"/>
        <w:numPr>
          <w:ilvl w:val="0"/>
          <w:numId w:val="5"/>
        </w:numPr>
        <w:rPr>
          <w:rFonts w:ascii="Arial" w:eastAsia="Times New Roman" w:hAnsi="Arial" w:cs="Arial"/>
          <w:color w:val="000000"/>
          <w:lang w:val="en"/>
        </w:rPr>
      </w:pPr>
      <w:r w:rsidRPr="00DF7A87">
        <w:rPr>
          <w:rFonts w:ascii="Arial" w:eastAsia="Times New Roman" w:hAnsi="Arial" w:cs="Arial"/>
          <w:color w:val="000000"/>
          <w:lang w:val="en"/>
        </w:rPr>
        <w:t>determining calling segments and pools, managing data requests, developing calling scripts, follow-up emails, text messages and fulfillment letters.</w:t>
      </w:r>
    </w:p>
    <w:p w14:paraId="1A252A19" w14:textId="77777777" w:rsidR="00D31504" w:rsidRPr="00DF7A87" w:rsidRDefault="00D31504" w:rsidP="00D31504">
      <w:pPr>
        <w:pStyle w:val="NoSpacing"/>
        <w:numPr>
          <w:ilvl w:val="0"/>
          <w:numId w:val="5"/>
        </w:numPr>
        <w:rPr>
          <w:rFonts w:ascii="Arial" w:eastAsia="Times New Roman" w:hAnsi="Arial" w:cs="Arial"/>
          <w:color w:val="000000"/>
          <w:lang w:val="en"/>
        </w:rPr>
      </w:pPr>
      <w:r w:rsidRPr="00DF7A87">
        <w:rPr>
          <w:rFonts w:ascii="Arial" w:eastAsia="Times New Roman" w:hAnsi="Arial" w:cs="Arial"/>
          <w:color w:val="000000"/>
          <w:lang w:val="en"/>
        </w:rPr>
        <w:t>With support from the Assistant Vice President of Development, Annual Giving will establish goals for the overall program as well as individual segments</w:t>
      </w:r>
    </w:p>
    <w:p w14:paraId="1ECCCCD6" w14:textId="77777777" w:rsidR="00D31504" w:rsidRPr="00DF7A87" w:rsidRDefault="00D31504" w:rsidP="00D31504">
      <w:pPr>
        <w:pStyle w:val="NoSpacing"/>
        <w:numPr>
          <w:ilvl w:val="0"/>
          <w:numId w:val="5"/>
        </w:numPr>
        <w:rPr>
          <w:rFonts w:ascii="Arial" w:eastAsia="Times New Roman" w:hAnsi="Arial" w:cs="Arial"/>
          <w:color w:val="000000"/>
          <w:lang w:val="en"/>
        </w:rPr>
      </w:pPr>
      <w:r w:rsidRPr="00DF7A87">
        <w:rPr>
          <w:rFonts w:ascii="Arial" w:eastAsia="Times New Roman" w:hAnsi="Arial" w:cs="Arial"/>
          <w:color w:val="000000"/>
          <w:lang w:val="en"/>
        </w:rPr>
        <w:t xml:space="preserve">Measure performance of individual callers </w:t>
      </w:r>
      <w:proofErr w:type="gramStart"/>
      <w:r w:rsidRPr="00DF7A87">
        <w:rPr>
          <w:rFonts w:ascii="Arial" w:eastAsia="Times New Roman" w:hAnsi="Arial" w:cs="Arial"/>
          <w:color w:val="000000"/>
          <w:lang w:val="en"/>
        </w:rPr>
        <w:t>in order to</w:t>
      </w:r>
      <w:proofErr w:type="gramEnd"/>
      <w:r w:rsidRPr="00DF7A87">
        <w:rPr>
          <w:rFonts w:ascii="Arial" w:eastAsia="Times New Roman" w:hAnsi="Arial" w:cs="Arial"/>
          <w:color w:val="000000"/>
          <w:lang w:val="en"/>
        </w:rPr>
        <w:t xml:space="preserve"> increase their productivity and meet overall program goals</w:t>
      </w:r>
    </w:p>
    <w:p w14:paraId="31DAF9B8" w14:textId="77777777" w:rsidR="00D31504" w:rsidRPr="00DF7A87" w:rsidRDefault="00D31504" w:rsidP="00D31504">
      <w:pPr>
        <w:pStyle w:val="NoSpacing"/>
        <w:numPr>
          <w:ilvl w:val="0"/>
          <w:numId w:val="5"/>
        </w:numPr>
        <w:rPr>
          <w:rFonts w:ascii="Arial" w:eastAsia="Times New Roman" w:hAnsi="Arial" w:cs="Arial"/>
          <w:color w:val="000000"/>
          <w:lang w:val="en"/>
        </w:rPr>
      </w:pPr>
      <w:r w:rsidRPr="00DF7A87">
        <w:rPr>
          <w:rFonts w:ascii="Arial" w:eastAsia="Times New Roman" w:hAnsi="Arial" w:cs="Arial"/>
          <w:color w:val="000000"/>
          <w:lang w:val="en"/>
        </w:rPr>
        <w:t>Collaborate with the Gift Processing Team and Advancement Services to ensure all reports are accurate and meeting the goals of the program.</w:t>
      </w:r>
    </w:p>
    <w:p w14:paraId="38AAE8BA" w14:textId="77777777" w:rsidR="00D31504" w:rsidRPr="00DF7A87" w:rsidRDefault="00D31504" w:rsidP="00D31504">
      <w:pPr>
        <w:pStyle w:val="NoSpacing"/>
        <w:rPr>
          <w:rFonts w:ascii="Arial" w:eastAsia="Times New Roman" w:hAnsi="Arial" w:cs="Arial"/>
          <w:color w:val="000000"/>
          <w:lang w:val="en"/>
        </w:rPr>
      </w:pPr>
    </w:p>
    <w:p w14:paraId="0FAEFC18"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Leadership Annual Giving - Personal Solicitation</w:t>
      </w:r>
    </w:p>
    <w:p w14:paraId="4709D400" w14:textId="77777777" w:rsidR="00D31504" w:rsidRPr="00DF7A87" w:rsidRDefault="00D31504" w:rsidP="00D31504">
      <w:pPr>
        <w:pStyle w:val="NoSpacing"/>
        <w:numPr>
          <w:ilvl w:val="0"/>
          <w:numId w:val="4"/>
        </w:numPr>
        <w:rPr>
          <w:rFonts w:ascii="Arial" w:eastAsia="Times New Roman" w:hAnsi="Arial" w:cs="Arial"/>
          <w:color w:val="000000"/>
          <w:lang w:val="en"/>
        </w:rPr>
      </w:pPr>
      <w:r w:rsidRPr="00DF7A87">
        <w:rPr>
          <w:rFonts w:ascii="Arial" w:eastAsia="Times New Roman" w:hAnsi="Arial" w:cs="Arial"/>
          <w:color w:val="000000"/>
          <w:lang w:val="en"/>
        </w:rPr>
        <w:t>Create and implement a strategic and comprehensive focus around individual outreach and prospect management to increase annual giving and develop a strong pipeline of consistent donors capable of making gifts in the $1,000 - $50,000 range.</w:t>
      </w:r>
    </w:p>
    <w:p w14:paraId="5F16CF14" w14:textId="77777777" w:rsidR="00D31504" w:rsidRPr="00DF7A87" w:rsidRDefault="00D31504" w:rsidP="00D31504">
      <w:pPr>
        <w:pStyle w:val="NoSpacing"/>
        <w:numPr>
          <w:ilvl w:val="0"/>
          <w:numId w:val="4"/>
        </w:numPr>
        <w:rPr>
          <w:rFonts w:ascii="Arial" w:eastAsia="Times New Roman" w:hAnsi="Arial" w:cs="Arial"/>
          <w:color w:val="000000"/>
          <w:lang w:val="en"/>
        </w:rPr>
      </w:pPr>
      <w:r w:rsidRPr="00DF7A87">
        <w:rPr>
          <w:rFonts w:ascii="Arial" w:eastAsia="Times New Roman" w:hAnsi="Arial" w:cs="Arial"/>
          <w:color w:val="000000"/>
          <w:lang w:val="en"/>
        </w:rPr>
        <w:t xml:space="preserve">Effect cultivation, solicitation, and stewardship calls to alumni and friends independently and occasionally with other staff, faculty, </w:t>
      </w:r>
      <w:proofErr w:type="gramStart"/>
      <w:r w:rsidRPr="00DF7A87">
        <w:rPr>
          <w:rFonts w:ascii="Arial" w:eastAsia="Times New Roman" w:hAnsi="Arial" w:cs="Arial"/>
          <w:color w:val="000000"/>
          <w:lang w:val="en"/>
        </w:rPr>
        <w:t>administrators</w:t>
      </w:r>
      <w:proofErr w:type="gramEnd"/>
      <w:r w:rsidRPr="00DF7A87">
        <w:rPr>
          <w:rFonts w:ascii="Arial" w:eastAsia="Times New Roman" w:hAnsi="Arial" w:cs="Arial"/>
          <w:color w:val="000000"/>
          <w:lang w:val="en"/>
        </w:rPr>
        <w:t xml:space="preserve"> and alumni volunteers.</w:t>
      </w:r>
    </w:p>
    <w:p w14:paraId="09130C42" w14:textId="77777777" w:rsidR="00D31504" w:rsidRPr="00DF7A87" w:rsidRDefault="00D31504" w:rsidP="00D31504">
      <w:pPr>
        <w:pStyle w:val="NoSpacing"/>
        <w:numPr>
          <w:ilvl w:val="0"/>
          <w:numId w:val="4"/>
        </w:numPr>
        <w:rPr>
          <w:rFonts w:ascii="Arial" w:eastAsia="Times New Roman" w:hAnsi="Arial" w:cs="Arial"/>
          <w:color w:val="000000"/>
          <w:lang w:val="en"/>
        </w:rPr>
      </w:pPr>
      <w:r w:rsidRPr="00DF7A87">
        <w:rPr>
          <w:rFonts w:ascii="Arial" w:eastAsia="Times New Roman" w:hAnsi="Arial" w:cs="Arial"/>
          <w:color w:val="000000"/>
          <w:lang w:val="en"/>
        </w:rPr>
        <w:t xml:space="preserve">Develop and implement service, </w:t>
      </w:r>
      <w:proofErr w:type="gramStart"/>
      <w:r w:rsidRPr="00DF7A87">
        <w:rPr>
          <w:rFonts w:ascii="Arial" w:eastAsia="Times New Roman" w:hAnsi="Arial" w:cs="Arial"/>
          <w:color w:val="000000"/>
          <w:lang w:val="en"/>
        </w:rPr>
        <w:t>cultivation</w:t>
      </w:r>
      <w:proofErr w:type="gramEnd"/>
      <w:r w:rsidRPr="00DF7A87">
        <w:rPr>
          <w:rFonts w:ascii="Arial" w:eastAsia="Times New Roman" w:hAnsi="Arial" w:cs="Arial"/>
          <w:color w:val="000000"/>
          <w:lang w:val="en"/>
        </w:rPr>
        <w:t xml:space="preserve"> and solicitation strategies for a personal portfolio of assigned prospects who need to be solicited for $1,000 - $50,000 with the support of Advancement</w:t>
      </w:r>
    </w:p>
    <w:p w14:paraId="3AC9F939" w14:textId="77777777" w:rsidR="00D31504" w:rsidRPr="00DF7A87" w:rsidRDefault="00D31504" w:rsidP="00D31504">
      <w:pPr>
        <w:pStyle w:val="NoSpacing"/>
        <w:numPr>
          <w:ilvl w:val="0"/>
          <w:numId w:val="3"/>
        </w:numPr>
        <w:rPr>
          <w:rFonts w:ascii="Arial" w:eastAsia="Times New Roman" w:hAnsi="Arial" w:cs="Arial"/>
          <w:color w:val="000000"/>
          <w:lang w:val="en"/>
        </w:rPr>
      </w:pPr>
      <w:r w:rsidRPr="00DF7A87">
        <w:rPr>
          <w:rFonts w:ascii="Arial" w:eastAsia="Times New Roman" w:hAnsi="Arial" w:cs="Arial"/>
          <w:color w:val="000000"/>
          <w:lang w:val="en"/>
        </w:rPr>
        <w:t>Services and Development staff, faculty, and administrators.</w:t>
      </w:r>
    </w:p>
    <w:p w14:paraId="716AD0DA" w14:textId="77777777" w:rsidR="00D31504" w:rsidRPr="00DF7A87" w:rsidRDefault="00D31504" w:rsidP="00D31504">
      <w:pPr>
        <w:pStyle w:val="NoSpacing"/>
        <w:rPr>
          <w:rFonts w:ascii="Arial" w:eastAsia="Times New Roman" w:hAnsi="Arial" w:cs="Arial"/>
          <w:color w:val="000000"/>
          <w:lang w:val="en"/>
        </w:rPr>
      </w:pPr>
    </w:p>
    <w:p w14:paraId="29DB3089"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Minimum Qualifications:</w:t>
      </w:r>
    </w:p>
    <w:p w14:paraId="58E1BCA1" w14:textId="77777777" w:rsidR="00D31504" w:rsidRPr="00DF7A87" w:rsidRDefault="00D31504" w:rsidP="00D31504">
      <w:pPr>
        <w:pStyle w:val="NoSpacing"/>
        <w:numPr>
          <w:ilvl w:val="0"/>
          <w:numId w:val="2"/>
        </w:numPr>
        <w:rPr>
          <w:rFonts w:ascii="Arial" w:eastAsia="Times New Roman" w:hAnsi="Arial" w:cs="Arial"/>
          <w:color w:val="000000"/>
          <w:lang w:val="en"/>
        </w:rPr>
      </w:pPr>
      <w:r w:rsidRPr="00DF7A87">
        <w:rPr>
          <w:rFonts w:ascii="Arial" w:eastAsia="Times New Roman" w:hAnsi="Arial" w:cs="Arial"/>
          <w:color w:val="000000"/>
          <w:lang w:val="en"/>
        </w:rPr>
        <w:t>Bachelor's degree</w:t>
      </w:r>
    </w:p>
    <w:p w14:paraId="670E438E" w14:textId="77777777" w:rsidR="00D31504" w:rsidRPr="00DF7A87" w:rsidRDefault="00D31504" w:rsidP="00D31504">
      <w:pPr>
        <w:pStyle w:val="NoSpacing"/>
        <w:numPr>
          <w:ilvl w:val="0"/>
          <w:numId w:val="2"/>
        </w:numPr>
        <w:rPr>
          <w:rFonts w:ascii="Arial" w:eastAsia="Times New Roman" w:hAnsi="Arial" w:cs="Arial"/>
          <w:color w:val="000000"/>
          <w:lang w:val="en"/>
        </w:rPr>
      </w:pPr>
      <w:r w:rsidRPr="00DF7A87">
        <w:rPr>
          <w:rFonts w:ascii="Arial" w:eastAsia="Times New Roman" w:hAnsi="Arial" w:cs="Arial"/>
          <w:color w:val="000000"/>
          <w:lang w:val="en"/>
        </w:rPr>
        <w:t>Minimum 1-3 years of experience (volunteer work may be counted towards this requirement).</w:t>
      </w:r>
    </w:p>
    <w:p w14:paraId="29427AF9" w14:textId="77777777" w:rsidR="00D31504" w:rsidRPr="00DF7A87" w:rsidRDefault="00D31504" w:rsidP="00D31504">
      <w:pPr>
        <w:pStyle w:val="NoSpacing"/>
        <w:rPr>
          <w:rFonts w:ascii="Arial" w:eastAsia="Times New Roman" w:hAnsi="Arial" w:cs="Arial"/>
          <w:color w:val="000000"/>
          <w:lang w:val="en"/>
        </w:rPr>
      </w:pPr>
    </w:p>
    <w:p w14:paraId="76747ADF"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Desired Qualifications:</w:t>
      </w:r>
    </w:p>
    <w:p w14:paraId="6D9AA3BC" w14:textId="77777777" w:rsidR="00D31504" w:rsidRPr="00DF7A87" w:rsidRDefault="00D31504" w:rsidP="00D31504">
      <w:pPr>
        <w:pStyle w:val="NoSpacing"/>
        <w:numPr>
          <w:ilvl w:val="0"/>
          <w:numId w:val="1"/>
        </w:numPr>
        <w:rPr>
          <w:rFonts w:ascii="Arial" w:eastAsia="Times New Roman" w:hAnsi="Arial" w:cs="Arial"/>
          <w:color w:val="000000"/>
          <w:lang w:val="en"/>
        </w:rPr>
      </w:pPr>
      <w:r w:rsidRPr="00DF7A87">
        <w:rPr>
          <w:rFonts w:ascii="Arial" w:eastAsia="Times New Roman" w:hAnsi="Arial" w:cs="Arial"/>
          <w:color w:val="000000"/>
          <w:lang w:val="en"/>
        </w:rPr>
        <w:t>Master's Degree. Previous experience in advancement, calling centers, annual giving, or marketing experience.</w:t>
      </w:r>
    </w:p>
    <w:p w14:paraId="608864B2" w14:textId="77777777" w:rsidR="00D31504" w:rsidRPr="00DF7A87" w:rsidRDefault="00D31504" w:rsidP="00D31504">
      <w:pPr>
        <w:pStyle w:val="NoSpacing"/>
        <w:rPr>
          <w:rFonts w:ascii="Arial" w:eastAsia="Times New Roman" w:hAnsi="Arial" w:cs="Arial"/>
          <w:color w:val="000000"/>
          <w:lang w:val="en"/>
        </w:rPr>
      </w:pPr>
      <w:r w:rsidRPr="00DF7A87">
        <w:rPr>
          <w:rFonts w:ascii="Arial" w:eastAsia="Times New Roman" w:hAnsi="Arial" w:cs="Arial"/>
          <w:color w:val="000000"/>
          <w:lang w:val="en"/>
        </w:rPr>
        <w:t xml:space="preserve"> </w:t>
      </w:r>
    </w:p>
    <w:p w14:paraId="6B8BF52D" w14:textId="77777777" w:rsidR="00D31504" w:rsidRPr="00DF7A87" w:rsidRDefault="00D31504" w:rsidP="00D31504">
      <w:pPr>
        <w:pStyle w:val="NoSpacing"/>
        <w:rPr>
          <w:rFonts w:ascii="Arial" w:eastAsia="Times New Roman" w:hAnsi="Arial" w:cs="Arial"/>
          <w:color w:val="000000"/>
          <w:lang w:val="en"/>
        </w:rPr>
      </w:pPr>
    </w:p>
    <w:p w14:paraId="7349AA7E" w14:textId="77777777" w:rsidR="00D31504" w:rsidRPr="00DF7A87" w:rsidRDefault="00D31504" w:rsidP="00D31504">
      <w:pPr>
        <w:pStyle w:val="NoSpacing"/>
        <w:rPr>
          <w:rFonts w:ascii="Arial" w:eastAsia="Times New Roman" w:hAnsi="Arial" w:cs="Arial"/>
          <w:color w:val="000000"/>
        </w:rPr>
      </w:pPr>
    </w:p>
    <w:p w14:paraId="6C1E9A62" w14:textId="77777777" w:rsidR="00D31504" w:rsidRPr="00DF7A87" w:rsidRDefault="00D31504" w:rsidP="00D31504">
      <w:pPr>
        <w:pStyle w:val="NoSpacing"/>
        <w:rPr>
          <w:rFonts w:ascii="Arial" w:hAnsi="Arial" w:cs="Arial"/>
        </w:rPr>
      </w:pPr>
      <w:r w:rsidRPr="00DF7A87">
        <w:rPr>
          <w:rFonts w:ascii="Arial" w:hAnsi="Arial" w:cs="Arial"/>
        </w:rPr>
        <w:t xml:space="preserve">Submit cover letter and resume: </w:t>
      </w:r>
      <w:hyperlink r:id="rId5" w:history="1">
        <w:r w:rsidRPr="00DF7A87">
          <w:rPr>
            <w:rStyle w:val="Hyperlink"/>
            <w:rFonts w:ascii="Arial" w:hAnsi="Arial" w:cs="Arial"/>
          </w:rPr>
          <w:t>https://jobs.miamioh.edu/cw/en-us/job/498797/assistant-director-of-development-annual-giving</w:t>
        </w:r>
      </w:hyperlink>
      <w:r w:rsidRPr="00DF7A87">
        <w:rPr>
          <w:rFonts w:ascii="Arial" w:hAnsi="Arial" w:cs="Arial"/>
        </w:rPr>
        <w:t xml:space="preserve"> </w:t>
      </w:r>
    </w:p>
    <w:p w14:paraId="6D15901E" w14:textId="77777777" w:rsidR="00D31504" w:rsidRPr="00DF7A87" w:rsidRDefault="00D31504" w:rsidP="00D31504">
      <w:pPr>
        <w:pStyle w:val="NoSpacing"/>
        <w:rPr>
          <w:rFonts w:ascii="Arial" w:hAnsi="Arial" w:cs="Arial"/>
        </w:rPr>
      </w:pPr>
    </w:p>
    <w:p w14:paraId="6F46CC1A" w14:textId="77777777" w:rsidR="00D31504" w:rsidRPr="00DF7A87" w:rsidRDefault="00D31504" w:rsidP="00D31504">
      <w:pPr>
        <w:pStyle w:val="NoSpacing"/>
        <w:rPr>
          <w:rFonts w:ascii="Arial" w:eastAsia="Times New Roman" w:hAnsi="Arial" w:cs="Arial"/>
        </w:rPr>
      </w:pPr>
      <w:r w:rsidRPr="00DF7A87">
        <w:rPr>
          <w:rFonts w:ascii="Arial" w:eastAsia="Times New Roman" w:hAnsi="Arial" w:cs="Arial"/>
        </w:rPr>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hyperlink r:id="rId6" w:tgtFrame="_blank" w:history="1">
        <w:r w:rsidRPr="00DF7A87">
          <w:rPr>
            <w:rFonts w:ascii="Arial" w:eastAsia="Times New Roman" w:hAnsi="Arial" w:cs="Arial"/>
            <w:color w:val="1155CC"/>
            <w:u w:val="single"/>
          </w:rPr>
          <w:t>ADAFacultyStaff@miamioh.edu</w:t>
        </w:r>
      </w:hyperlink>
      <w:r w:rsidRPr="00DF7A87">
        <w:rPr>
          <w:rFonts w:ascii="Arial" w:eastAsia="Times New Roman" w:hAnsi="Arial" w:cs="Arial"/>
        </w:rPr>
        <w:t> or 513-529-3560.</w:t>
      </w:r>
    </w:p>
    <w:p w14:paraId="0A10EF5E" w14:textId="77777777" w:rsidR="00D31504" w:rsidRPr="00DF7A87" w:rsidRDefault="00D31504" w:rsidP="00D31504">
      <w:pPr>
        <w:pStyle w:val="NoSpacing"/>
        <w:rPr>
          <w:rFonts w:ascii="Arial" w:eastAsia="Times New Roman" w:hAnsi="Arial" w:cs="Arial"/>
        </w:rPr>
      </w:pPr>
      <w:r w:rsidRPr="00DF7A87">
        <w:rPr>
          <w:rFonts w:ascii="Arial" w:eastAsia="Times New Roman" w:hAnsi="Arial" w:cs="Arial"/>
        </w:rPr>
        <w:t> </w:t>
      </w:r>
    </w:p>
    <w:p w14:paraId="46BBAE9B" w14:textId="77777777" w:rsidR="00D31504" w:rsidRPr="00DF7A87" w:rsidRDefault="00D31504" w:rsidP="00D31504">
      <w:pPr>
        <w:pStyle w:val="NoSpacing"/>
        <w:rPr>
          <w:rFonts w:ascii="Arial" w:eastAsia="Times New Roman" w:hAnsi="Arial" w:cs="Arial"/>
        </w:rPr>
      </w:pPr>
      <w:r w:rsidRPr="00DF7A87">
        <w:rPr>
          <w:rFonts w:ascii="Arial" w:eastAsia="Times New Roman" w:hAnsi="Arial" w:cs="Arial"/>
        </w:rPr>
        <w:t>As part of the University’s commitment to maintaining a healthy and safe living, learning, and working environment, we encourage you to read Miami University’s Annual Security &amp; Fire Safety Report at </w:t>
      </w:r>
      <w:hyperlink r:id="rId7" w:tgtFrame="_blank" w:history="1">
        <w:r w:rsidRPr="00DF7A87">
          <w:rPr>
            <w:rFonts w:ascii="Arial" w:eastAsia="Times New Roman" w:hAnsi="Arial" w:cs="Arial"/>
            <w:color w:val="1155CC"/>
            <w:u w:val="single"/>
          </w:rPr>
          <w:t>http://www.miamioh.edu/campus-safety/annual-report/index.html</w:t>
        </w:r>
      </w:hyperlink>
      <w:r w:rsidRPr="00DF7A87">
        <w:rPr>
          <w:rFonts w:ascii="Arial" w:eastAsia="Times New Roman" w:hAnsi="Arial" w:cs="Arial"/>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529-2225.</w:t>
      </w:r>
    </w:p>
    <w:p w14:paraId="292658C3" w14:textId="77777777" w:rsidR="00D31504" w:rsidRPr="00DF7A87" w:rsidRDefault="00D31504" w:rsidP="00D31504">
      <w:pPr>
        <w:pStyle w:val="NoSpacing"/>
        <w:rPr>
          <w:rFonts w:ascii="Arial" w:hAnsi="Arial" w:cs="Arial"/>
        </w:rPr>
      </w:pPr>
    </w:p>
    <w:p w14:paraId="3F27EC42" w14:textId="77777777" w:rsidR="00D31504" w:rsidRPr="00DF7A87" w:rsidRDefault="00D31504" w:rsidP="00D31504">
      <w:pPr>
        <w:spacing w:after="0" w:line="240" w:lineRule="auto"/>
        <w:rPr>
          <w:rFonts w:ascii="Arial" w:hAnsi="Arial" w:cs="Arial"/>
        </w:rPr>
      </w:pPr>
    </w:p>
    <w:p w14:paraId="799F7B63" w14:textId="77777777" w:rsidR="00D31504" w:rsidRPr="00DF7A87" w:rsidRDefault="00D31504" w:rsidP="00D31504">
      <w:pPr>
        <w:rPr>
          <w:rFonts w:ascii="Arial" w:hAnsi="Arial" w:cs="Arial"/>
        </w:rPr>
      </w:pPr>
    </w:p>
    <w:p w14:paraId="769184DF" w14:textId="24755FA9" w:rsidR="00BE34D2" w:rsidRPr="00D31504" w:rsidRDefault="00BE34D2" w:rsidP="00D31504"/>
    <w:sectPr w:rsidR="00BE34D2" w:rsidRPr="00D3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394E"/>
    <w:multiLevelType w:val="hybridMultilevel"/>
    <w:tmpl w:val="9F10CEC2"/>
    <w:lvl w:ilvl="0" w:tplc="1BE69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136D"/>
    <w:multiLevelType w:val="hybridMultilevel"/>
    <w:tmpl w:val="05E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3DB0"/>
    <w:multiLevelType w:val="hybridMultilevel"/>
    <w:tmpl w:val="55D8D9AE"/>
    <w:lvl w:ilvl="0" w:tplc="04090001">
      <w:start w:val="1"/>
      <w:numFmt w:val="bullet"/>
      <w:lvlText w:val=""/>
      <w:lvlJc w:val="left"/>
      <w:pPr>
        <w:ind w:left="720" w:hanging="360"/>
      </w:pPr>
      <w:rPr>
        <w:rFonts w:ascii="Symbol" w:hAnsi="Symbol" w:hint="default"/>
      </w:rPr>
    </w:lvl>
    <w:lvl w:ilvl="1" w:tplc="7B90D83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3411"/>
    <w:multiLevelType w:val="hybridMultilevel"/>
    <w:tmpl w:val="616E27BE"/>
    <w:lvl w:ilvl="0" w:tplc="1BE69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D644A"/>
    <w:multiLevelType w:val="hybridMultilevel"/>
    <w:tmpl w:val="792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32A01"/>
    <w:multiLevelType w:val="hybridMultilevel"/>
    <w:tmpl w:val="532E97B2"/>
    <w:lvl w:ilvl="0" w:tplc="1BE69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04"/>
    <w:rsid w:val="00305103"/>
    <w:rsid w:val="006A3940"/>
    <w:rsid w:val="00BE34D2"/>
    <w:rsid w:val="00D3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A99E"/>
  <w15:chartTrackingRefBased/>
  <w15:docId w15:val="{416AFDB4-BF6A-46A6-BA16-0300BE10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04"/>
    <w:rPr>
      <w:color w:val="0563C1" w:themeColor="hyperlink"/>
      <w:u w:val="single"/>
    </w:rPr>
  </w:style>
  <w:style w:type="paragraph" w:styleId="NoSpacing">
    <w:name w:val="No Spacing"/>
    <w:uiPriority w:val="1"/>
    <w:qFormat/>
    <w:rsid w:val="00D31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mioh.edu/campus-safety/annual-re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acultyStaff@miamioh.edu" TargetMode="External"/><Relationship Id="rId5" Type="http://schemas.openxmlformats.org/officeDocument/2006/relationships/hyperlink" Target="https://jobs.miamioh.edu/cw/en-us/job/498797/assistant-director-of-development-annual-giv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Tess</cp:lastModifiedBy>
  <cp:revision>2</cp:revision>
  <dcterms:created xsi:type="dcterms:W3CDTF">2021-06-15T13:27:00Z</dcterms:created>
  <dcterms:modified xsi:type="dcterms:W3CDTF">2021-06-15T13:27:00Z</dcterms:modified>
</cp:coreProperties>
</file>