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BB2F" w14:textId="4C6AE0C3" w:rsidR="003C0A25" w:rsidRPr="0062030F" w:rsidRDefault="00B75243" w:rsidP="00A1589D">
      <w:pPr>
        <w:spacing w:after="120"/>
        <w:rPr>
          <w:rFonts w:cstheme="minorHAnsi"/>
        </w:rPr>
      </w:pPr>
      <w:r w:rsidRPr="0062030F">
        <w:rPr>
          <w:rFonts w:cstheme="minorHAnsi"/>
          <w:noProof/>
        </w:rPr>
        <w:drawing>
          <wp:inline distT="0" distB="0" distL="0" distR="0" wp14:anchorId="73C15129" wp14:editId="5A537A0B">
            <wp:extent cx="3133725" cy="455435"/>
            <wp:effectExtent l="0" t="0" r="0" b="1905"/>
            <wp:docPr id="1" name="Picture 1"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hio State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671" cy="458334"/>
                    </a:xfrm>
                    <a:prstGeom prst="rect">
                      <a:avLst/>
                    </a:prstGeom>
                    <a:noFill/>
                    <a:ln>
                      <a:noFill/>
                    </a:ln>
                  </pic:spPr>
                </pic:pic>
              </a:graphicData>
            </a:graphic>
          </wp:inline>
        </w:drawing>
      </w:r>
    </w:p>
    <w:p w14:paraId="4413AFB8" w14:textId="1FBC7529" w:rsidR="005174E4" w:rsidRPr="00F912C7" w:rsidRDefault="004458AA" w:rsidP="00B75243">
      <w:pPr>
        <w:spacing w:after="0"/>
        <w:jc w:val="center"/>
        <w:rPr>
          <w:rFonts w:cstheme="minorHAnsi"/>
          <w:b/>
          <w:color w:val="404040" w:themeColor="text1" w:themeTint="BF"/>
          <w:sz w:val="36"/>
          <w:szCs w:val="28"/>
        </w:rPr>
      </w:pPr>
      <w:r>
        <w:rPr>
          <w:rFonts w:cstheme="minorHAnsi"/>
          <w:b/>
          <w:color w:val="404040" w:themeColor="text1" w:themeTint="BF"/>
          <w:sz w:val="36"/>
          <w:szCs w:val="28"/>
        </w:rPr>
        <w:t>Assistant Vice President, Health Sciences Advancement</w:t>
      </w:r>
    </w:p>
    <w:p w14:paraId="7922D416" w14:textId="1300D38B" w:rsidR="00D31384" w:rsidRDefault="001954F2" w:rsidP="00F912C7">
      <w:pPr>
        <w:spacing w:after="0"/>
        <w:jc w:val="center"/>
        <w:rPr>
          <w:rFonts w:cstheme="minorHAnsi"/>
          <w:b/>
          <w:color w:val="404040" w:themeColor="text1" w:themeTint="BF"/>
          <w:sz w:val="28"/>
          <w:szCs w:val="28"/>
        </w:rPr>
      </w:pPr>
      <w:r w:rsidRPr="00F912C7">
        <w:rPr>
          <w:rFonts w:cstheme="minorHAnsi"/>
          <w:b/>
          <w:color w:val="404040" w:themeColor="text1" w:themeTint="BF"/>
          <w:sz w:val="28"/>
          <w:szCs w:val="28"/>
        </w:rPr>
        <w:t xml:space="preserve">The Ohio State University </w:t>
      </w:r>
      <w:r w:rsidR="00D31384">
        <w:rPr>
          <w:rFonts w:cstheme="minorHAnsi"/>
          <w:b/>
          <w:color w:val="404040" w:themeColor="text1" w:themeTint="BF"/>
          <w:sz w:val="28"/>
          <w:szCs w:val="28"/>
        </w:rPr>
        <w:t>Wexner Medical Center</w:t>
      </w:r>
    </w:p>
    <w:p w14:paraId="728BABAA" w14:textId="77777777" w:rsidR="00A1589D" w:rsidRPr="0062030F" w:rsidRDefault="00A1589D" w:rsidP="00A1589D">
      <w:pPr>
        <w:spacing w:after="0"/>
        <w:jc w:val="center"/>
        <w:rPr>
          <w:rFonts w:cstheme="minorHAnsi"/>
          <w:b/>
          <w:color w:val="404040" w:themeColor="text1" w:themeTint="BF"/>
          <w:sz w:val="10"/>
          <w:szCs w:val="28"/>
        </w:rPr>
      </w:pPr>
    </w:p>
    <w:p w14:paraId="2A40BE87" w14:textId="77777777" w:rsidR="00095E76" w:rsidRPr="0062030F" w:rsidRDefault="00095E76" w:rsidP="00FC255F">
      <w:pPr>
        <w:pStyle w:val="NoSpacing"/>
        <w:rPr>
          <w:rFonts w:cstheme="minorHAnsi"/>
          <w:b/>
        </w:rPr>
      </w:pPr>
      <w:r w:rsidRPr="0062030F">
        <w:rPr>
          <w:rFonts w:cstheme="minorHAnsi"/>
          <w:b/>
        </w:rPr>
        <w:t>Position Overview</w:t>
      </w:r>
    </w:p>
    <w:p w14:paraId="3B1125AC" w14:textId="77777777" w:rsidR="005D12D6" w:rsidRDefault="007A4EE7" w:rsidP="00674BD2">
      <w:pPr>
        <w:autoSpaceDE w:val="0"/>
        <w:autoSpaceDN w:val="0"/>
        <w:adjustRightInd w:val="0"/>
        <w:spacing w:after="0" w:line="240" w:lineRule="auto"/>
        <w:rPr>
          <w:rFonts w:ascii="Calibri" w:eastAsia="Calibri" w:hAnsi="Calibri" w:cs="Times New Roman"/>
        </w:rPr>
      </w:pPr>
      <w:r>
        <w:t xml:space="preserve">The Ohio State University </w:t>
      </w:r>
      <w:r w:rsidR="00D31384">
        <w:t>Wexner Medical Center</w:t>
      </w:r>
      <w:r w:rsidRPr="007A4EE7">
        <w:rPr>
          <w:rFonts w:cstheme="minorHAnsi"/>
        </w:rPr>
        <w:t xml:space="preserve"> </w:t>
      </w:r>
      <w:r w:rsidR="00371666" w:rsidRPr="007A4EE7">
        <w:rPr>
          <w:rFonts w:cstheme="minorHAnsi"/>
        </w:rPr>
        <w:t xml:space="preserve">is seeking an extraordinary </w:t>
      </w:r>
      <w:r w:rsidR="008F545E">
        <w:rPr>
          <w:rFonts w:cstheme="minorHAnsi"/>
        </w:rPr>
        <w:t>leader</w:t>
      </w:r>
      <w:r w:rsidR="00371666" w:rsidRPr="007A4EE7">
        <w:rPr>
          <w:rFonts w:cstheme="minorHAnsi"/>
        </w:rPr>
        <w:t xml:space="preserve"> who has a passion</w:t>
      </w:r>
      <w:r w:rsidR="008F545E">
        <w:rPr>
          <w:rFonts w:cstheme="minorHAnsi"/>
        </w:rPr>
        <w:t xml:space="preserve"> for mentoring and growing a team of fundraising professionals as we work to achieve the goals of the university’s capital campaign: </w:t>
      </w:r>
      <w:r w:rsidR="008F545E" w:rsidRPr="00674BD2">
        <w:rPr>
          <w:rFonts w:cstheme="minorHAnsi"/>
          <w:i/>
          <w:iCs/>
        </w:rPr>
        <w:t>Time and Change: The Ohio State Campaign</w:t>
      </w:r>
      <w:r w:rsidR="008F545E">
        <w:rPr>
          <w:rFonts w:cstheme="minorHAnsi"/>
        </w:rPr>
        <w:t>.</w:t>
      </w:r>
      <w:r w:rsidR="00674BD2">
        <w:rPr>
          <w:rFonts w:cstheme="minorHAnsi"/>
        </w:rPr>
        <w:t xml:space="preserve"> </w:t>
      </w:r>
      <w:r w:rsidR="004458AA" w:rsidRPr="004458AA">
        <w:rPr>
          <w:rFonts w:ascii="Calibri" w:eastAsia="Calibri" w:hAnsi="Calibri" w:cs="Times New Roman"/>
        </w:rPr>
        <w:t xml:space="preserve">Working with the Vice President of Medical &amp; Health Sciences Advancement, the Assistant Vice President (AVP) is responsible for providing leadership and strategic direction to the fundraising, alumni and constituent engagement efforts for </w:t>
      </w:r>
      <w:r w:rsidR="005D12D6">
        <w:rPr>
          <w:rFonts w:ascii="Calibri" w:eastAsia="Calibri" w:hAnsi="Calibri" w:cs="Times New Roman"/>
        </w:rPr>
        <w:t xml:space="preserve">the university’s health sciences </w:t>
      </w:r>
      <w:r w:rsidR="004458AA" w:rsidRPr="004458AA">
        <w:rPr>
          <w:rFonts w:ascii="Calibri" w:eastAsia="Calibri" w:hAnsi="Calibri" w:cs="Times New Roman"/>
        </w:rPr>
        <w:t xml:space="preserve">colleges. </w:t>
      </w:r>
    </w:p>
    <w:p w14:paraId="56F916B6" w14:textId="77777777" w:rsidR="005D12D6" w:rsidRDefault="005D12D6" w:rsidP="00674BD2">
      <w:pPr>
        <w:autoSpaceDE w:val="0"/>
        <w:autoSpaceDN w:val="0"/>
        <w:adjustRightInd w:val="0"/>
        <w:spacing w:after="0" w:line="240" w:lineRule="auto"/>
        <w:rPr>
          <w:rFonts w:ascii="Calibri" w:eastAsia="Calibri" w:hAnsi="Calibri" w:cs="Times New Roman"/>
        </w:rPr>
      </w:pPr>
    </w:p>
    <w:p w14:paraId="6892B838" w14:textId="571AB1C9" w:rsidR="004458AA" w:rsidRPr="00674BD2" w:rsidRDefault="004458AA" w:rsidP="00674BD2">
      <w:pPr>
        <w:autoSpaceDE w:val="0"/>
        <w:autoSpaceDN w:val="0"/>
        <w:adjustRightInd w:val="0"/>
        <w:spacing w:after="0" w:line="240" w:lineRule="auto"/>
        <w:rPr>
          <w:rFonts w:cstheme="minorHAnsi"/>
          <w:highlight w:val="yellow"/>
        </w:rPr>
      </w:pPr>
      <w:r w:rsidRPr="004458AA">
        <w:rPr>
          <w:rFonts w:ascii="Calibri" w:eastAsia="Calibri" w:hAnsi="Calibri" w:cs="Times New Roman"/>
        </w:rPr>
        <w:t xml:space="preserve">The AVP </w:t>
      </w:r>
      <w:r w:rsidR="005D12D6">
        <w:rPr>
          <w:rFonts w:ascii="Calibri" w:eastAsia="Calibri" w:hAnsi="Calibri" w:cs="Times New Roman"/>
        </w:rPr>
        <w:t>inspires</w:t>
      </w:r>
      <w:r w:rsidRPr="004458AA">
        <w:rPr>
          <w:rFonts w:ascii="Calibri" w:eastAsia="Calibri" w:hAnsi="Calibri" w:cs="Times New Roman"/>
        </w:rPr>
        <w:t xml:space="preserve"> a team of fundraising professionals to perform at the highest levels and drive</w:t>
      </w:r>
      <w:r w:rsidR="005D12D6">
        <w:rPr>
          <w:rFonts w:ascii="Calibri" w:eastAsia="Calibri" w:hAnsi="Calibri" w:cs="Times New Roman"/>
        </w:rPr>
        <w:t>s</w:t>
      </w:r>
      <w:r w:rsidRPr="004458AA">
        <w:rPr>
          <w:rFonts w:ascii="Calibri" w:eastAsia="Calibri" w:hAnsi="Calibri" w:cs="Times New Roman"/>
        </w:rPr>
        <w:t xml:space="preserve"> growth</w:t>
      </w:r>
      <w:r w:rsidR="005D12D6">
        <w:rPr>
          <w:rFonts w:ascii="Calibri" w:eastAsia="Calibri" w:hAnsi="Calibri" w:cs="Times New Roman"/>
        </w:rPr>
        <w:t>. They</w:t>
      </w:r>
      <w:r w:rsidRPr="004458AA">
        <w:rPr>
          <w:rFonts w:ascii="Calibri" w:eastAsia="Calibri" w:hAnsi="Calibri" w:cs="Times New Roman"/>
        </w:rPr>
        <w:t xml:space="preserve"> serve as a member of the Vice President’s leadership team</w:t>
      </w:r>
      <w:r w:rsidR="005D12D6">
        <w:rPr>
          <w:rFonts w:ascii="Calibri" w:eastAsia="Calibri" w:hAnsi="Calibri" w:cs="Times New Roman"/>
        </w:rPr>
        <w:t xml:space="preserve">, </w:t>
      </w:r>
      <w:r w:rsidRPr="004458AA">
        <w:rPr>
          <w:rFonts w:ascii="Calibri" w:eastAsia="Calibri" w:hAnsi="Calibri" w:cs="Times New Roman"/>
        </w:rPr>
        <w:t>advis</w:t>
      </w:r>
      <w:r w:rsidR="005D12D6">
        <w:rPr>
          <w:rFonts w:ascii="Calibri" w:eastAsia="Calibri" w:hAnsi="Calibri" w:cs="Times New Roman"/>
        </w:rPr>
        <w:t>ing</w:t>
      </w:r>
      <w:r w:rsidRPr="004458AA">
        <w:rPr>
          <w:rFonts w:ascii="Calibri" w:eastAsia="Calibri" w:hAnsi="Calibri" w:cs="Times New Roman"/>
        </w:rPr>
        <w:t xml:space="preserve"> on fundraising strategies, programs and policies as they relate to </w:t>
      </w:r>
      <w:r w:rsidR="005D12D6">
        <w:rPr>
          <w:rFonts w:ascii="Calibri" w:eastAsia="Calibri" w:hAnsi="Calibri" w:cs="Times New Roman"/>
        </w:rPr>
        <w:t xml:space="preserve">medical center and health sciences </w:t>
      </w:r>
      <w:r w:rsidRPr="004458AA">
        <w:rPr>
          <w:rFonts w:ascii="Calibri" w:eastAsia="Calibri" w:hAnsi="Calibri" w:cs="Times New Roman"/>
        </w:rPr>
        <w:t xml:space="preserve">development. The AVP will build effective relationships with the university president, vice presidents, chancellor, provost, deans, faculty, </w:t>
      </w:r>
      <w:r w:rsidR="005D12D6">
        <w:rPr>
          <w:rFonts w:ascii="Calibri" w:eastAsia="Calibri" w:hAnsi="Calibri" w:cs="Times New Roman"/>
        </w:rPr>
        <w:t>physic</w:t>
      </w:r>
      <w:r w:rsidR="002B349C">
        <w:rPr>
          <w:rFonts w:ascii="Calibri" w:eastAsia="Calibri" w:hAnsi="Calibri" w:cs="Times New Roman"/>
        </w:rPr>
        <w:t>i</w:t>
      </w:r>
      <w:r w:rsidR="005D12D6">
        <w:rPr>
          <w:rFonts w:ascii="Calibri" w:eastAsia="Calibri" w:hAnsi="Calibri" w:cs="Times New Roman"/>
        </w:rPr>
        <w:t>ans</w:t>
      </w:r>
      <w:r w:rsidRPr="004458AA">
        <w:rPr>
          <w:rFonts w:ascii="Calibri" w:eastAsia="Calibri" w:hAnsi="Calibri" w:cs="Times New Roman"/>
        </w:rPr>
        <w:t xml:space="preserve"> and unit development officers to facilitate the national and local fundraising agenda as we continue our campaign to strengthen Ohio State’s reputation. The AVP maintains a portfolio of major and principal gift prospects and develops and manages various fundraising initiatives that support fundraising success at The Ohio State University. </w:t>
      </w:r>
      <w:r w:rsidR="00674BD2">
        <w:rPr>
          <w:rFonts w:ascii="Calibri" w:eastAsia="Calibri" w:hAnsi="Calibri" w:cs="Times New Roman"/>
        </w:rPr>
        <w:t>They</w:t>
      </w:r>
      <w:r w:rsidRPr="004458AA">
        <w:rPr>
          <w:rFonts w:ascii="Calibri" w:eastAsia="Calibri" w:hAnsi="Calibri" w:cs="Times New Roman"/>
        </w:rPr>
        <w:t xml:space="preserve"> will develop and execute strategic development plans specific to the unique training needs of health care fundraisers. </w:t>
      </w:r>
    </w:p>
    <w:p w14:paraId="5FB234C0" w14:textId="77777777" w:rsidR="004458AA" w:rsidRPr="004458AA" w:rsidRDefault="004458AA" w:rsidP="004458AA">
      <w:pPr>
        <w:pStyle w:val="NoSpacing"/>
        <w:rPr>
          <w:rFonts w:ascii="Calibri" w:eastAsia="Calibri" w:hAnsi="Calibri" w:cs="Times New Roman"/>
        </w:rPr>
      </w:pPr>
    </w:p>
    <w:p w14:paraId="126C7821" w14:textId="2B526E2B" w:rsidR="0021397C" w:rsidRDefault="004458AA" w:rsidP="004458AA">
      <w:pPr>
        <w:pStyle w:val="NoSpacing"/>
        <w:rPr>
          <w:rFonts w:ascii="Calibri" w:eastAsia="Calibri" w:hAnsi="Calibri" w:cs="Times New Roman"/>
        </w:rPr>
      </w:pPr>
      <w:r w:rsidRPr="004458AA">
        <w:rPr>
          <w:rFonts w:ascii="Calibri" w:eastAsia="Calibri" w:hAnsi="Calibri" w:cs="Times New Roman"/>
        </w:rPr>
        <w:t xml:space="preserve">The AVP must have strong organizational, business, and communication skills, be focused on customer service with the ability to effectively partner with a variety of audiences. The AVP must exhibit the behaviors associated with both Advancement’s core competencies: Leadership, Continuous Improvement, Teamwork and Collaboration, and Communication/Interpersonal Effectiveness and the WMC Advancement Operating Principles: Accountability, Collaboration, Communication, Innovation, and Respect. All members of Advancement are part of creating an inclusive culture that inspires an exceptionally diverse and talented team and are measured on their adherence to the core competencies.       </w:t>
      </w:r>
    </w:p>
    <w:p w14:paraId="14593540" w14:textId="77777777" w:rsidR="004458AA" w:rsidRDefault="004458AA" w:rsidP="004458AA">
      <w:pPr>
        <w:pStyle w:val="NoSpacing"/>
        <w:rPr>
          <w:rFonts w:cstheme="minorHAnsi"/>
        </w:rPr>
      </w:pPr>
    </w:p>
    <w:p w14:paraId="1CC90203" w14:textId="2FBC3717" w:rsidR="00D31384" w:rsidRPr="00D31384" w:rsidRDefault="00D31384" w:rsidP="00FC255F">
      <w:pPr>
        <w:pStyle w:val="NoSpacing"/>
        <w:rPr>
          <w:rFonts w:cstheme="minorHAnsi"/>
          <w:b/>
        </w:rPr>
      </w:pPr>
      <w:r w:rsidRPr="00D31384">
        <w:rPr>
          <w:rFonts w:cstheme="minorHAnsi"/>
          <w:b/>
        </w:rPr>
        <w:t>Position Environment</w:t>
      </w:r>
    </w:p>
    <w:p w14:paraId="531D412C" w14:textId="77777777" w:rsidR="00D31384" w:rsidRPr="00214A56" w:rsidRDefault="00D31384" w:rsidP="00D31384">
      <w:pPr>
        <w:pStyle w:val="NoSpacing"/>
      </w:pPr>
      <w:r w:rsidRPr="00214A56">
        <w:t xml:space="preserve">The Ohio State University Wexner Medical Center is one of the largest and most diverse academic medical centers in the country, the only academic medical center in central Ohio, and the Midwest’s highest-ranked hospital for safety and patient care. Part of one of the most comprehensive health sciences campuses in the country, The Ohio State University Wexner Medical Center includes the College of Medicine and its School of Health and Rehabilitation Sciences; the Office of Health Sciences, including the Ohio State University Faculty Group Practice; various research centers, programs and institutes; The Ohio State University Comprehensive Cancer Center – Arthur G. James Cancer Hospital and Richard J. Solove Research Institute; the Ohio State Health System; and the Health Sciences Library. Our mission is to improve people’s lives in Ohio and across the world through innovation in research, education and patient care. </w:t>
      </w:r>
    </w:p>
    <w:p w14:paraId="627AB998" w14:textId="245A187E" w:rsidR="00D31384" w:rsidRPr="0062030F" w:rsidRDefault="00D31384" w:rsidP="00FC255F">
      <w:pPr>
        <w:pStyle w:val="NoSpacing"/>
        <w:rPr>
          <w:rFonts w:cstheme="minorHAnsi"/>
        </w:rPr>
      </w:pPr>
    </w:p>
    <w:p w14:paraId="56466465" w14:textId="5C06E1B9" w:rsidR="00C4204E" w:rsidRPr="0062030F" w:rsidRDefault="00533B3A" w:rsidP="00FC255F">
      <w:pPr>
        <w:pStyle w:val="NoSpacing"/>
        <w:rPr>
          <w:rFonts w:cstheme="minorHAnsi"/>
          <w:b/>
        </w:rPr>
      </w:pPr>
      <w:r w:rsidRPr="0062030F">
        <w:rPr>
          <w:rFonts w:cstheme="minorHAnsi"/>
          <w:b/>
        </w:rPr>
        <w:t>P</w:t>
      </w:r>
      <w:r w:rsidR="0062030F">
        <w:rPr>
          <w:rFonts w:cstheme="minorHAnsi"/>
          <w:b/>
        </w:rPr>
        <w:t>erformance O</w:t>
      </w:r>
      <w:r w:rsidR="00095E76" w:rsidRPr="0062030F">
        <w:rPr>
          <w:rFonts w:cstheme="minorHAnsi"/>
          <w:b/>
        </w:rPr>
        <w:t>bjectives</w:t>
      </w:r>
    </w:p>
    <w:p w14:paraId="7CF3AE34" w14:textId="77777777" w:rsidR="002060DA" w:rsidRPr="0062030F" w:rsidRDefault="002060DA" w:rsidP="00FC255F">
      <w:pPr>
        <w:pStyle w:val="NoSpacing"/>
        <w:rPr>
          <w:rFonts w:cstheme="minorHAnsi"/>
        </w:rPr>
      </w:pPr>
    </w:p>
    <w:p w14:paraId="22C57FF2" w14:textId="42081DB8" w:rsidR="005C6A8E" w:rsidRPr="0062030F" w:rsidRDefault="00533B3A" w:rsidP="005C6A8E">
      <w:pPr>
        <w:pStyle w:val="NoSpacing"/>
        <w:rPr>
          <w:rFonts w:cstheme="minorHAnsi"/>
        </w:rPr>
      </w:pPr>
      <w:r w:rsidRPr="0062030F">
        <w:rPr>
          <w:rFonts w:cstheme="minorHAnsi"/>
        </w:rPr>
        <w:t>First 1-3 months</w:t>
      </w:r>
      <w:r w:rsidR="005C6A8E" w:rsidRPr="005C6A8E">
        <w:rPr>
          <w:rFonts w:cstheme="minorHAnsi"/>
        </w:rPr>
        <w:t> </w:t>
      </w:r>
    </w:p>
    <w:p w14:paraId="29B031AF" w14:textId="3CBC916C" w:rsidR="00533B3A" w:rsidRPr="008E3BDE" w:rsidRDefault="008E3BDE" w:rsidP="005D12D6">
      <w:pPr>
        <w:pStyle w:val="NoSpacing"/>
        <w:numPr>
          <w:ilvl w:val="0"/>
          <w:numId w:val="29"/>
        </w:numPr>
        <w:rPr>
          <w:rFonts w:cstheme="minorHAnsi"/>
        </w:rPr>
      </w:pPr>
      <w:r w:rsidRPr="008E3BDE">
        <w:rPr>
          <w:rFonts w:cstheme="minorHAnsi"/>
        </w:rPr>
        <w:t>Understand</w:t>
      </w:r>
      <w:r w:rsidR="000753AB" w:rsidRPr="008E3BDE">
        <w:rPr>
          <w:rFonts w:cstheme="minorHAnsi"/>
        </w:rPr>
        <w:t xml:space="preserve"> the overall structure, team</w:t>
      </w:r>
      <w:r w:rsidR="002C7A59" w:rsidRPr="008E3BDE">
        <w:rPr>
          <w:rFonts w:cstheme="minorHAnsi"/>
        </w:rPr>
        <w:t>s</w:t>
      </w:r>
      <w:r w:rsidR="000753AB" w:rsidRPr="008E3BDE">
        <w:rPr>
          <w:rFonts w:cstheme="minorHAnsi"/>
        </w:rPr>
        <w:t xml:space="preserve">, resources, </w:t>
      </w:r>
      <w:r w:rsidR="000E1D09" w:rsidRPr="008E3BDE">
        <w:rPr>
          <w:rFonts w:cstheme="minorHAnsi"/>
        </w:rPr>
        <w:t>etc.</w:t>
      </w:r>
      <w:r w:rsidR="0062030F" w:rsidRPr="008E3BDE">
        <w:rPr>
          <w:rFonts w:cstheme="minorHAnsi"/>
        </w:rPr>
        <w:t xml:space="preserve"> of the </w:t>
      </w:r>
      <w:r w:rsidR="00052AF2">
        <w:rPr>
          <w:rFonts w:cstheme="minorHAnsi"/>
        </w:rPr>
        <w:t>Health Science</w:t>
      </w:r>
      <w:r w:rsidR="005D12D6">
        <w:rPr>
          <w:rFonts w:cstheme="minorHAnsi"/>
        </w:rPr>
        <w:t xml:space="preserve">s </w:t>
      </w:r>
      <w:r>
        <w:rPr>
          <w:rFonts w:cstheme="minorHAnsi"/>
        </w:rPr>
        <w:t>A</w:t>
      </w:r>
      <w:r w:rsidR="0062030F" w:rsidRPr="008E3BDE">
        <w:rPr>
          <w:rFonts w:cstheme="minorHAnsi"/>
        </w:rPr>
        <w:t>dvancement team</w:t>
      </w:r>
    </w:p>
    <w:p w14:paraId="597416EF" w14:textId="4C1044C7" w:rsidR="005D12D6" w:rsidRDefault="008E3BDE" w:rsidP="005D12D6">
      <w:pPr>
        <w:pStyle w:val="NoSpacing"/>
        <w:numPr>
          <w:ilvl w:val="0"/>
          <w:numId w:val="29"/>
        </w:numPr>
        <w:rPr>
          <w:rFonts w:cstheme="minorHAnsi"/>
        </w:rPr>
      </w:pPr>
      <w:r w:rsidRPr="008E3BDE">
        <w:rPr>
          <w:rFonts w:cstheme="minorHAnsi"/>
        </w:rPr>
        <w:t xml:space="preserve">Develop a deeper understanding </w:t>
      </w:r>
      <w:r w:rsidR="000D392E">
        <w:rPr>
          <w:rFonts w:cstheme="minorHAnsi"/>
        </w:rPr>
        <w:t>of</w:t>
      </w:r>
      <w:r w:rsidR="00DB3998" w:rsidRPr="00C722D3">
        <w:rPr>
          <w:rFonts w:cstheme="minorHAnsi"/>
          <w:color w:val="FF0000"/>
        </w:rPr>
        <w:t xml:space="preserve"> </w:t>
      </w:r>
      <w:r w:rsidR="00DB3998" w:rsidRPr="000D392E">
        <w:rPr>
          <w:rFonts w:cstheme="minorHAnsi"/>
        </w:rPr>
        <w:t xml:space="preserve">annual and </w:t>
      </w:r>
      <w:r w:rsidRPr="000D392E">
        <w:rPr>
          <w:rFonts w:cstheme="minorHAnsi"/>
        </w:rPr>
        <w:t xml:space="preserve">campaign funding priorities </w:t>
      </w:r>
      <w:r w:rsidR="00F04A33" w:rsidRPr="000D392E">
        <w:rPr>
          <w:rFonts w:cstheme="minorHAnsi"/>
        </w:rPr>
        <w:t xml:space="preserve">for </w:t>
      </w:r>
      <w:r w:rsidR="00DE4556" w:rsidRPr="000D392E">
        <w:rPr>
          <w:rFonts w:cstheme="minorHAnsi"/>
        </w:rPr>
        <w:t xml:space="preserve">the </w:t>
      </w:r>
      <w:r w:rsidR="004458AA">
        <w:rPr>
          <w:rFonts w:cstheme="minorHAnsi"/>
        </w:rPr>
        <w:t>health science colleges</w:t>
      </w:r>
    </w:p>
    <w:p w14:paraId="63C63E97" w14:textId="33FF72A4" w:rsidR="00533B3A" w:rsidRPr="005D12D6" w:rsidRDefault="000753AB" w:rsidP="005D12D6">
      <w:pPr>
        <w:pStyle w:val="NoSpacing"/>
        <w:numPr>
          <w:ilvl w:val="0"/>
          <w:numId w:val="29"/>
        </w:numPr>
        <w:rPr>
          <w:rFonts w:cstheme="minorHAnsi"/>
        </w:rPr>
      </w:pPr>
      <w:r w:rsidRPr="005D12D6">
        <w:rPr>
          <w:rFonts w:cstheme="minorHAnsi"/>
        </w:rPr>
        <w:t xml:space="preserve">Build </w:t>
      </w:r>
      <w:r w:rsidR="005D12D6" w:rsidRPr="005D12D6">
        <w:rPr>
          <w:rFonts w:cstheme="minorHAnsi"/>
        </w:rPr>
        <w:t>strong and productive relationships with the Senior OSUWMC leadership, deans, department chairs, health</w:t>
      </w:r>
      <w:r w:rsidR="005D12D6">
        <w:rPr>
          <w:rFonts w:cstheme="minorHAnsi"/>
        </w:rPr>
        <w:t xml:space="preserve"> </w:t>
      </w:r>
      <w:r w:rsidR="005D12D6" w:rsidRPr="005D12D6">
        <w:rPr>
          <w:rFonts w:cstheme="minorHAnsi"/>
        </w:rPr>
        <w:t>science colleges advancement team, and Central Advancement partners</w:t>
      </w:r>
    </w:p>
    <w:p w14:paraId="599B894B" w14:textId="77777777" w:rsidR="002060DA" w:rsidRPr="0062030F" w:rsidRDefault="002060DA" w:rsidP="00FC255F">
      <w:pPr>
        <w:pStyle w:val="NoSpacing"/>
        <w:rPr>
          <w:rFonts w:cstheme="minorHAnsi"/>
        </w:rPr>
      </w:pPr>
    </w:p>
    <w:p w14:paraId="48E65CAB" w14:textId="77777777" w:rsidR="005D12D6" w:rsidRDefault="00533B3A" w:rsidP="005D12D6">
      <w:pPr>
        <w:pStyle w:val="NoSpacing"/>
        <w:rPr>
          <w:rFonts w:cstheme="minorHAnsi"/>
        </w:rPr>
      </w:pPr>
      <w:r w:rsidRPr="0062030F">
        <w:rPr>
          <w:rFonts w:cstheme="minorHAnsi"/>
        </w:rPr>
        <w:t>First 3-6 months</w:t>
      </w:r>
    </w:p>
    <w:p w14:paraId="43EAE841" w14:textId="69DDC43C" w:rsidR="00695D87" w:rsidRDefault="005D12D6" w:rsidP="005D12D6">
      <w:pPr>
        <w:pStyle w:val="NoSpacing"/>
        <w:numPr>
          <w:ilvl w:val="0"/>
          <w:numId w:val="30"/>
        </w:numPr>
        <w:rPr>
          <w:rFonts w:cstheme="minorHAnsi"/>
        </w:rPr>
      </w:pPr>
      <w:r w:rsidRPr="005D12D6">
        <w:rPr>
          <w:rFonts w:cstheme="minorHAnsi"/>
        </w:rPr>
        <w:lastRenderedPageBreak/>
        <w:t xml:space="preserve">Provide aspirational and effective leadership for the health sciences advancement team, including mentoring, </w:t>
      </w:r>
      <w:r>
        <w:rPr>
          <w:rFonts w:cstheme="minorHAnsi"/>
        </w:rPr>
        <w:t>g</w:t>
      </w:r>
      <w:r w:rsidRPr="005D12D6">
        <w:rPr>
          <w:rFonts w:cstheme="minorHAnsi"/>
        </w:rPr>
        <w:t>oal setting, and professional development</w:t>
      </w:r>
    </w:p>
    <w:p w14:paraId="78743A52" w14:textId="3D6C1189" w:rsidR="004458AA" w:rsidRPr="008E3BDE" w:rsidRDefault="008E3BDE" w:rsidP="005D12D6">
      <w:pPr>
        <w:pStyle w:val="NoSpacing"/>
        <w:numPr>
          <w:ilvl w:val="0"/>
          <w:numId w:val="30"/>
        </w:numPr>
        <w:rPr>
          <w:rFonts w:cstheme="minorHAnsi"/>
        </w:rPr>
      </w:pPr>
      <w:r w:rsidRPr="008E3BDE">
        <w:rPr>
          <w:rFonts w:cstheme="minorHAnsi"/>
        </w:rPr>
        <w:t xml:space="preserve">Meet with existing donors and begin to qualify </w:t>
      </w:r>
      <w:r w:rsidR="00C722D3" w:rsidRPr="000D392E">
        <w:rPr>
          <w:rFonts w:cstheme="minorHAnsi"/>
        </w:rPr>
        <w:t>new</w:t>
      </w:r>
      <w:r w:rsidR="00C722D3" w:rsidRPr="00C722D3">
        <w:rPr>
          <w:rFonts w:cstheme="minorHAnsi"/>
          <w:color w:val="FF0000"/>
        </w:rPr>
        <w:t xml:space="preserve"> </w:t>
      </w:r>
      <w:r w:rsidRPr="008E3BDE">
        <w:rPr>
          <w:rFonts w:cstheme="minorHAnsi"/>
        </w:rPr>
        <w:t>prospects</w:t>
      </w:r>
    </w:p>
    <w:p w14:paraId="6EBA0FED" w14:textId="77777777" w:rsidR="002060DA" w:rsidRPr="0062030F" w:rsidRDefault="002060DA" w:rsidP="00FC255F">
      <w:pPr>
        <w:pStyle w:val="NoSpacing"/>
        <w:rPr>
          <w:rFonts w:cstheme="minorHAnsi"/>
        </w:rPr>
      </w:pPr>
    </w:p>
    <w:p w14:paraId="7045E847" w14:textId="3EEEEAFF" w:rsidR="00533B3A" w:rsidRPr="0062030F" w:rsidRDefault="00533B3A" w:rsidP="00FC255F">
      <w:pPr>
        <w:pStyle w:val="NoSpacing"/>
        <w:rPr>
          <w:rFonts w:cstheme="minorHAnsi"/>
        </w:rPr>
      </w:pPr>
      <w:r w:rsidRPr="0062030F">
        <w:rPr>
          <w:rFonts w:cstheme="minorHAnsi"/>
        </w:rPr>
        <w:t xml:space="preserve">First </w:t>
      </w:r>
      <w:r w:rsidR="004B0A6C" w:rsidRPr="0062030F">
        <w:rPr>
          <w:rFonts w:cstheme="minorHAnsi"/>
        </w:rPr>
        <w:t>12 months</w:t>
      </w:r>
    </w:p>
    <w:p w14:paraId="372DED91" w14:textId="7BBE16A6" w:rsidR="005D12D6" w:rsidRDefault="005D12D6" w:rsidP="009E2379">
      <w:pPr>
        <w:pStyle w:val="NoSpacing"/>
        <w:numPr>
          <w:ilvl w:val="0"/>
          <w:numId w:val="23"/>
        </w:numPr>
        <w:rPr>
          <w:rFonts w:cstheme="minorHAnsi"/>
        </w:rPr>
      </w:pPr>
      <w:r w:rsidRPr="005D12D6">
        <w:rPr>
          <w:rFonts w:cstheme="minorHAnsi"/>
        </w:rPr>
        <w:t xml:space="preserve">Build upon the case for support and identification and cultivation of unaffiliated prospects to grow the </w:t>
      </w:r>
      <w:r>
        <w:rPr>
          <w:rFonts w:cstheme="minorHAnsi"/>
        </w:rPr>
        <w:t>health science colleges</w:t>
      </w:r>
      <w:r w:rsidRPr="005D12D6">
        <w:rPr>
          <w:rFonts w:cstheme="minorHAnsi"/>
        </w:rPr>
        <w:t xml:space="preserve"> donor pipeline</w:t>
      </w:r>
    </w:p>
    <w:p w14:paraId="0C194829" w14:textId="0454F068" w:rsidR="005D12D6" w:rsidRDefault="005D12D6" w:rsidP="009E2379">
      <w:pPr>
        <w:pStyle w:val="NoSpacing"/>
        <w:numPr>
          <w:ilvl w:val="0"/>
          <w:numId w:val="23"/>
        </w:numPr>
        <w:rPr>
          <w:rFonts w:cstheme="minorHAnsi"/>
        </w:rPr>
      </w:pPr>
      <w:r w:rsidRPr="005D12D6">
        <w:rPr>
          <w:rFonts w:cstheme="minorHAnsi"/>
        </w:rPr>
        <w:t>Secure philanthropic support for</w:t>
      </w:r>
      <w:r>
        <w:rPr>
          <w:rFonts w:cstheme="minorHAnsi"/>
        </w:rPr>
        <w:t xml:space="preserve"> the health science colleges</w:t>
      </w:r>
      <w:r w:rsidRPr="005D12D6">
        <w:rPr>
          <w:rFonts w:cstheme="minorHAnsi"/>
        </w:rPr>
        <w:t xml:space="preserve"> that meets established goals</w:t>
      </w:r>
    </w:p>
    <w:p w14:paraId="0DB2561D" w14:textId="4FB5CA28" w:rsidR="00533B3A" w:rsidRPr="009E2379" w:rsidRDefault="009E2379" w:rsidP="009E2379">
      <w:pPr>
        <w:pStyle w:val="NoSpacing"/>
        <w:numPr>
          <w:ilvl w:val="0"/>
          <w:numId w:val="23"/>
        </w:numPr>
        <w:rPr>
          <w:rFonts w:cstheme="minorHAnsi"/>
        </w:rPr>
      </w:pPr>
      <w:r w:rsidRPr="009E2379">
        <w:rPr>
          <w:rFonts w:cstheme="minorHAnsi"/>
        </w:rPr>
        <w:t>Solicit and close maj</w:t>
      </w:r>
      <w:r>
        <w:rPr>
          <w:rFonts w:cstheme="minorHAnsi"/>
        </w:rPr>
        <w:t>or gifts of $100,000 and above</w:t>
      </w:r>
    </w:p>
    <w:p w14:paraId="0FF6DF52" w14:textId="2F815C43" w:rsidR="00533B3A" w:rsidRPr="0062030F" w:rsidRDefault="00533B3A" w:rsidP="00FC255F">
      <w:pPr>
        <w:pStyle w:val="NoSpacing"/>
        <w:rPr>
          <w:rFonts w:cstheme="minorHAnsi"/>
        </w:rPr>
      </w:pPr>
    </w:p>
    <w:p w14:paraId="22ED71F5" w14:textId="77777777" w:rsidR="00CB5235" w:rsidRPr="0062030F" w:rsidRDefault="00CB5235" w:rsidP="00CB5235">
      <w:pPr>
        <w:pStyle w:val="NoSpacing"/>
        <w:rPr>
          <w:rFonts w:cstheme="minorHAnsi"/>
          <w:b/>
        </w:rPr>
      </w:pPr>
      <w:r w:rsidRPr="0062030F">
        <w:rPr>
          <w:rFonts w:cstheme="minorHAnsi"/>
          <w:b/>
        </w:rPr>
        <w:t>Requirements include the experience and ability to deliver the following results:</w:t>
      </w:r>
    </w:p>
    <w:p w14:paraId="4F4782E0" w14:textId="362351FF" w:rsidR="005C6A8E" w:rsidRPr="0067363C" w:rsidRDefault="005C6A8E" w:rsidP="0067363C">
      <w:pPr>
        <w:pStyle w:val="NoSpacing"/>
        <w:numPr>
          <w:ilvl w:val="0"/>
          <w:numId w:val="16"/>
        </w:numPr>
        <w:rPr>
          <w:rFonts w:cstheme="minorHAnsi"/>
        </w:rPr>
      </w:pPr>
      <w:r w:rsidRPr="005C6A8E">
        <w:rPr>
          <w:rFonts w:cstheme="minorHAnsi"/>
        </w:rPr>
        <w:t>Successfully move a portfolio of prospects through the donor engagement process</w:t>
      </w:r>
      <w:r w:rsidR="0067363C">
        <w:rPr>
          <w:rFonts w:cstheme="minorHAnsi"/>
        </w:rPr>
        <w:t xml:space="preserve"> to c</w:t>
      </w:r>
      <w:r w:rsidRPr="0067363C">
        <w:rPr>
          <w:rFonts w:cstheme="minorHAnsi"/>
        </w:rPr>
        <w:t xml:space="preserve">lose gifts </w:t>
      </w:r>
      <w:r w:rsidRPr="005D12D6">
        <w:rPr>
          <w:rFonts w:cstheme="minorHAnsi"/>
        </w:rPr>
        <w:t>of $100,000 and</w:t>
      </w:r>
      <w:r w:rsidRPr="0067363C">
        <w:rPr>
          <w:rFonts w:cstheme="minorHAnsi"/>
        </w:rPr>
        <w:t xml:space="preserve"> above</w:t>
      </w:r>
    </w:p>
    <w:p w14:paraId="21D49A34" w14:textId="4B062908" w:rsidR="005C6A8E" w:rsidRPr="005C6A8E" w:rsidRDefault="00AE2918" w:rsidP="00D6004D">
      <w:pPr>
        <w:pStyle w:val="NoSpacing"/>
        <w:numPr>
          <w:ilvl w:val="0"/>
          <w:numId w:val="16"/>
        </w:numPr>
        <w:rPr>
          <w:rFonts w:cstheme="minorHAnsi"/>
        </w:rPr>
      </w:pPr>
      <w:r w:rsidRPr="005C6A8E">
        <w:rPr>
          <w:rFonts w:cstheme="minorHAnsi"/>
        </w:rPr>
        <w:t>B</w:t>
      </w:r>
      <w:r w:rsidR="005C6A8E" w:rsidRPr="005C6A8E">
        <w:rPr>
          <w:rFonts w:cstheme="minorHAnsi"/>
        </w:rPr>
        <w:t xml:space="preserve">uild strong relationships with </w:t>
      </w:r>
      <w:r w:rsidR="00A02734" w:rsidRPr="005C6A8E">
        <w:rPr>
          <w:rFonts w:cstheme="minorHAnsi"/>
        </w:rPr>
        <w:t>faculty</w:t>
      </w:r>
      <w:r w:rsidR="005C6A8E" w:rsidRPr="005C6A8E">
        <w:rPr>
          <w:rFonts w:cstheme="minorHAnsi"/>
        </w:rPr>
        <w:t>, physicians, researchers</w:t>
      </w:r>
      <w:r w:rsidR="00A02734" w:rsidRPr="005C6A8E">
        <w:rPr>
          <w:rFonts w:cstheme="minorHAnsi"/>
        </w:rPr>
        <w:t xml:space="preserve"> and staff </w:t>
      </w:r>
      <w:r w:rsidR="00CB5235" w:rsidRPr="005C6A8E">
        <w:rPr>
          <w:rFonts w:cstheme="minorHAnsi"/>
        </w:rPr>
        <w:t>to advance the mission</w:t>
      </w:r>
      <w:r w:rsidR="00A02734" w:rsidRPr="005C6A8E">
        <w:rPr>
          <w:rFonts w:cstheme="minorHAnsi"/>
        </w:rPr>
        <w:t xml:space="preserve">s of </w:t>
      </w:r>
      <w:r w:rsidR="005C6A8E" w:rsidRPr="005C6A8E">
        <w:rPr>
          <w:rFonts w:cstheme="minorHAnsi"/>
        </w:rPr>
        <w:t xml:space="preserve">the </w:t>
      </w:r>
      <w:r w:rsidR="00D31384">
        <w:rPr>
          <w:rFonts w:cstheme="minorHAnsi"/>
        </w:rPr>
        <w:t>Wexner Medical Center</w:t>
      </w:r>
      <w:r w:rsidR="005C6A8E" w:rsidRPr="005C6A8E">
        <w:rPr>
          <w:rFonts w:cstheme="minorHAnsi"/>
        </w:rPr>
        <w:t xml:space="preserve"> </w:t>
      </w:r>
      <w:r w:rsidR="00052AF2">
        <w:rPr>
          <w:rFonts w:cstheme="minorHAnsi"/>
        </w:rPr>
        <w:t>and health science colleges</w:t>
      </w:r>
    </w:p>
    <w:p w14:paraId="430187D2" w14:textId="15F0D4DC" w:rsidR="004B0A6C" w:rsidRPr="005C6A8E" w:rsidRDefault="004B0A6C" w:rsidP="00D6004D">
      <w:pPr>
        <w:pStyle w:val="NoSpacing"/>
        <w:numPr>
          <w:ilvl w:val="0"/>
          <w:numId w:val="16"/>
        </w:numPr>
        <w:rPr>
          <w:rFonts w:cstheme="minorHAnsi"/>
        </w:rPr>
      </w:pPr>
      <w:r w:rsidRPr="005C6A8E">
        <w:rPr>
          <w:rFonts w:cstheme="minorHAnsi"/>
        </w:rPr>
        <w:t>Maintain the momentum needed to increa</w:t>
      </w:r>
      <w:r w:rsidR="00C722D3">
        <w:rPr>
          <w:rFonts w:cstheme="minorHAnsi"/>
        </w:rPr>
        <w:t>se fundraising amounts annually</w:t>
      </w:r>
    </w:p>
    <w:p w14:paraId="7109B46B" w14:textId="33882BAF" w:rsidR="00D31384" w:rsidRDefault="00D31384" w:rsidP="00CB5235">
      <w:pPr>
        <w:pStyle w:val="NoSpacing"/>
        <w:rPr>
          <w:rFonts w:cstheme="minorHAnsi"/>
        </w:rPr>
      </w:pPr>
    </w:p>
    <w:p w14:paraId="6A502596" w14:textId="77777777" w:rsidR="00D31384" w:rsidRPr="001F4731" w:rsidRDefault="00D31384" w:rsidP="00D31384">
      <w:pPr>
        <w:pStyle w:val="NoSpacing"/>
        <w:rPr>
          <w:b/>
        </w:rPr>
      </w:pPr>
      <w:r w:rsidRPr="001F4731">
        <w:rPr>
          <w:b/>
        </w:rPr>
        <w:t>Experience Requirements</w:t>
      </w:r>
    </w:p>
    <w:p w14:paraId="1FBED12C" w14:textId="77777777" w:rsidR="00D31384" w:rsidRPr="001F4731" w:rsidRDefault="00D31384" w:rsidP="00D31384">
      <w:pPr>
        <w:pStyle w:val="NoSpacing"/>
      </w:pPr>
      <w:r w:rsidRPr="001F4731">
        <w:t>The selected candidate for this position must have demonstrated success in several areas, including:</w:t>
      </w:r>
    </w:p>
    <w:p w14:paraId="5FEF2623" w14:textId="030A511D" w:rsidR="0016284A" w:rsidRDefault="00052AF2" w:rsidP="00D31384">
      <w:pPr>
        <w:pStyle w:val="NoSpacing"/>
      </w:pPr>
      <w:r w:rsidRPr="00052AF2">
        <w:t>Bachelor’s degree or equivalent combination of education/experience;</w:t>
      </w:r>
      <w:r>
        <w:t xml:space="preserve"> </w:t>
      </w:r>
      <w:r w:rsidRPr="00052AF2">
        <w:t>At least ten years of professional fundraising experience or professional transferable experience (i.e. managing relationships with required measurable output, making calls, conducting face-to-face appointments, creating and presenting proposals, and other fundamental elements of client relationship or sales-related activities); Five years management experience</w:t>
      </w:r>
      <w:r>
        <w:t>.</w:t>
      </w:r>
    </w:p>
    <w:p w14:paraId="54750BA6" w14:textId="77777777" w:rsidR="00052AF2" w:rsidRPr="001F4731" w:rsidRDefault="00052AF2" w:rsidP="00D31384">
      <w:pPr>
        <w:pStyle w:val="NoSpacing"/>
      </w:pPr>
    </w:p>
    <w:p w14:paraId="2939FE60" w14:textId="77777777" w:rsidR="00D31384" w:rsidRPr="00DE4556" w:rsidRDefault="00D31384" w:rsidP="00D31384">
      <w:pPr>
        <w:pStyle w:val="NoSpacing"/>
        <w:rPr>
          <w:b/>
        </w:rPr>
      </w:pPr>
      <w:r w:rsidRPr="00DE4556">
        <w:rPr>
          <w:b/>
        </w:rPr>
        <w:t>Desired requirements include:</w:t>
      </w:r>
    </w:p>
    <w:p w14:paraId="4560EF76" w14:textId="040D85A6" w:rsidR="0016284A" w:rsidRPr="00676113" w:rsidRDefault="00052AF2" w:rsidP="0016284A">
      <w:pPr>
        <w:pStyle w:val="NoSpacing"/>
      </w:pPr>
      <w:r w:rsidRPr="00052AF2">
        <w:t>Master’s degree; considerable experience in an administrative and managerial capacity in an institution of higher education</w:t>
      </w:r>
      <w:r>
        <w:t xml:space="preserve">; </w:t>
      </w:r>
      <w:r w:rsidR="0016284A" w:rsidRPr="00B443DE">
        <w:t xml:space="preserve">Experience working in other </w:t>
      </w:r>
      <w:r w:rsidR="005507F3">
        <w:t>A</w:t>
      </w:r>
      <w:r w:rsidR="0016284A" w:rsidRPr="00B443DE">
        <w:t>dvancement departments such as donor relations and stewardship, donor communications and/or alumni relations</w:t>
      </w:r>
      <w:r w:rsidR="0016284A">
        <w:t>.</w:t>
      </w:r>
    </w:p>
    <w:p w14:paraId="7D3EB91A" w14:textId="77777777" w:rsidR="00D31384" w:rsidRPr="0062030F" w:rsidRDefault="00D31384" w:rsidP="00CB5235">
      <w:pPr>
        <w:pStyle w:val="NoSpacing"/>
        <w:rPr>
          <w:rFonts w:cstheme="minorHAnsi"/>
        </w:rPr>
      </w:pPr>
    </w:p>
    <w:p w14:paraId="58132D09" w14:textId="77777777" w:rsidR="00CB5235" w:rsidRPr="0062030F" w:rsidRDefault="00CB5235" w:rsidP="00CB5235">
      <w:pPr>
        <w:pStyle w:val="NoSpacing"/>
        <w:rPr>
          <w:rFonts w:cstheme="minorHAnsi"/>
          <w:b/>
        </w:rPr>
      </w:pPr>
      <w:r w:rsidRPr="0062030F">
        <w:rPr>
          <w:rFonts w:cstheme="minorHAnsi"/>
          <w:b/>
        </w:rPr>
        <w:t>Why Join Ohio State Advancement Now?</w:t>
      </w:r>
    </w:p>
    <w:p w14:paraId="538EF7C1" w14:textId="77777777" w:rsidR="00052AF2" w:rsidRPr="008D6163" w:rsidRDefault="00052AF2" w:rsidP="00052AF2">
      <w:pPr>
        <w:pStyle w:val="NoSpacing"/>
        <w:rPr>
          <w:rFonts w:cstheme="minorHAnsi"/>
        </w:rPr>
      </w:pPr>
      <w:r w:rsidRPr="008D6163">
        <w:rPr>
          <w:rFonts w:cstheme="minorHAnsi"/>
        </w:rPr>
        <w:t xml:space="preserve">Coinciding with the celebration of the university’s 150th birthday, The Ohio State University </w:t>
      </w:r>
      <w:r>
        <w:rPr>
          <w:rFonts w:cstheme="minorHAnsi"/>
        </w:rPr>
        <w:t>is currently in</w:t>
      </w:r>
      <w:r w:rsidRPr="008D6163">
        <w:rPr>
          <w:rFonts w:cstheme="minorHAnsi"/>
        </w:rPr>
        <w:t xml:space="preserve"> the public phase of </w:t>
      </w:r>
      <w:r w:rsidRPr="00052AF2">
        <w:rPr>
          <w:rFonts w:cstheme="minorHAnsi"/>
          <w:i/>
          <w:iCs/>
        </w:rPr>
        <w:t>Time and Change: The Ohio State Campaign</w:t>
      </w:r>
      <w:r w:rsidRPr="008D6163">
        <w:rPr>
          <w:rFonts w:cstheme="minorHAnsi"/>
        </w:rPr>
        <w:t xml:space="preserve">, the most ambitious, inclusive community-building and fundraising endeavor in the university’s 150 years of making history. The campaign strives to engage 1 million supporters, an unprecedented level in higher education. </w:t>
      </w:r>
      <w:r w:rsidRPr="001969AB">
        <w:rPr>
          <w:rFonts w:cstheme="minorHAnsi"/>
          <w:i/>
        </w:rPr>
        <w:t>Time and Change</w:t>
      </w:r>
      <w:r w:rsidRPr="008D6163">
        <w:rPr>
          <w:rFonts w:cstheme="minorHAnsi"/>
        </w:rPr>
        <w:t xml:space="preserve"> has a financial goal of $4.5 billion – also the largest in Ohio State’s history – with three core areas of focus: student success; discovery; and healthy, vibrant communities.</w:t>
      </w:r>
    </w:p>
    <w:p w14:paraId="2EC38E24" w14:textId="77777777" w:rsidR="00052AF2" w:rsidRPr="008D6163" w:rsidRDefault="00052AF2" w:rsidP="00052AF2">
      <w:pPr>
        <w:pStyle w:val="NoSpacing"/>
        <w:rPr>
          <w:rFonts w:cstheme="minorHAnsi"/>
        </w:rPr>
      </w:pPr>
    </w:p>
    <w:p w14:paraId="1F30CB8E" w14:textId="77777777" w:rsidR="00052AF2" w:rsidRDefault="00052AF2" w:rsidP="00052AF2">
      <w:pPr>
        <w:pStyle w:val="NoSpacing"/>
        <w:rPr>
          <w:rFonts w:cstheme="minorHAnsi"/>
        </w:rPr>
      </w:pPr>
      <w:r>
        <w:rPr>
          <w:rFonts w:cstheme="minorHAnsi"/>
        </w:rPr>
        <w:t>“</w:t>
      </w:r>
      <w:r w:rsidRPr="00454C38">
        <w:rPr>
          <w:rFonts w:cstheme="minorHAnsi"/>
        </w:rPr>
        <w:t>Our Ohio State Advancement team embraces change driven by new, diverse ways of thinking and taking smart risks. We work every day to support and connect members of Buckeye Nation as they search for knowledge, honor our university’s land-grant mission and serve others. We are building a program unique to Ohio State that positions us as a destination for anyone who wants to empower our students, faculty, staff, alumni and friends to change</w:t>
      </w:r>
      <w:r>
        <w:rPr>
          <w:rFonts w:cstheme="minorHAnsi"/>
        </w:rPr>
        <w:t xml:space="preserve"> the world.” - </w:t>
      </w:r>
      <w:r w:rsidRPr="00454C38">
        <w:rPr>
          <w:rFonts w:cstheme="minorHAnsi"/>
        </w:rPr>
        <w:t>Michael C. Eicher Senior</w:t>
      </w:r>
      <w:r>
        <w:rPr>
          <w:rFonts w:cstheme="minorHAnsi"/>
        </w:rPr>
        <w:t xml:space="preserve"> Vice President and President, </w:t>
      </w:r>
      <w:r w:rsidRPr="00454C38">
        <w:rPr>
          <w:rFonts w:cstheme="minorHAnsi"/>
        </w:rPr>
        <w:t>The Ohio State University Foundation</w:t>
      </w:r>
    </w:p>
    <w:p w14:paraId="1B338682" w14:textId="77777777" w:rsidR="00052AF2" w:rsidRDefault="00052AF2" w:rsidP="00FC255F">
      <w:pPr>
        <w:pStyle w:val="NoSpacing"/>
        <w:rPr>
          <w:rFonts w:cstheme="minorHAnsi"/>
          <w:b/>
        </w:rPr>
      </w:pPr>
    </w:p>
    <w:p w14:paraId="11517A00" w14:textId="7DE6D2D7" w:rsidR="000E3EC0" w:rsidRPr="0062030F" w:rsidRDefault="000E3EC0" w:rsidP="00FC255F">
      <w:pPr>
        <w:pStyle w:val="NoSpacing"/>
        <w:rPr>
          <w:rFonts w:cstheme="minorHAnsi"/>
          <w:b/>
        </w:rPr>
      </w:pPr>
      <w:r w:rsidRPr="0062030F">
        <w:rPr>
          <w:rFonts w:cstheme="minorHAnsi"/>
          <w:b/>
        </w:rPr>
        <w:t>You Need To Know</w:t>
      </w:r>
    </w:p>
    <w:p w14:paraId="5B9F822A" w14:textId="2E2E9D0D" w:rsidR="000E3EC0" w:rsidRPr="0062030F" w:rsidRDefault="000E3EC0" w:rsidP="00FC255F">
      <w:pPr>
        <w:pStyle w:val="NoSpacing"/>
        <w:rPr>
          <w:rFonts w:cstheme="minorHAnsi"/>
        </w:rPr>
      </w:pPr>
      <w:r w:rsidRPr="0062030F">
        <w:rPr>
          <w:rFonts w:cstheme="minorHAnsi"/>
        </w:rPr>
        <w:t>Aside from the unparalleled benefits of working for The Ohio State University and working in the diverse, smart, safe, fun and growing city of Columbus, Ohio, this opportunity will provide exceptional rewards that arise from working for a land</w:t>
      </w:r>
      <w:r w:rsidR="003753AF">
        <w:rPr>
          <w:rFonts w:cstheme="minorHAnsi"/>
        </w:rPr>
        <w:t>-</w:t>
      </w:r>
      <w:r w:rsidRPr="0062030F">
        <w:rPr>
          <w:rFonts w:cstheme="minorHAnsi"/>
        </w:rPr>
        <w:t xml:space="preserve"> grant institution where you will tr</w:t>
      </w:r>
      <w:r w:rsidR="00533B3A" w:rsidRPr="0062030F">
        <w:rPr>
          <w:rFonts w:cstheme="minorHAnsi"/>
        </w:rPr>
        <w:t>uly feel the impact of your work</w:t>
      </w:r>
      <w:r w:rsidRPr="0062030F">
        <w:rPr>
          <w:rFonts w:cstheme="minorHAnsi"/>
        </w:rPr>
        <w:t xml:space="preserve">. Learn more here:  </w:t>
      </w:r>
      <w:hyperlink r:id="rId8" w:history="1">
        <w:r w:rsidRPr="0062030F">
          <w:rPr>
            <w:rStyle w:val="Hyperlink"/>
            <w:rFonts w:cstheme="minorHAnsi"/>
          </w:rPr>
          <w:t>https://hr.osu.edu/careers/</w:t>
        </w:r>
      </w:hyperlink>
      <w:r w:rsidRPr="0062030F">
        <w:rPr>
          <w:rFonts w:cstheme="minorHAnsi"/>
        </w:rPr>
        <w:t>.</w:t>
      </w:r>
    </w:p>
    <w:p w14:paraId="083332AF" w14:textId="77777777" w:rsidR="009202B6" w:rsidRPr="0062030F" w:rsidRDefault="009202B6" w:rsidP="00FC255F">
      <w:pPr>
        <w:pStyle w:val="NoSpacing"/>
        <w:rPr>
          <w:rFonts w:cstheme="minorHAnsi"/>
        </w:rPr>
      </w:pPr>
    </w:p>
    <w:p w14:paraId="245C9E70" w14:textId="77EADD28" w:rsidR="00B75243" w:rsidRPr="0062030F" w:rsidRDefault="00B75243" w:rsidP="00FC255F">
      <w:pPr>
        <w:pStyle w:val="NoSpacing"/>
        <w:rPr>
          <w:rFonts w:cstheme="minorHAnsi"/>
          <w:b/>
        </w:rPr>
      </w:pPr>
      <w:r w:rsidRPr="0062030F">
        <w:rPr>
          <w:rFonts w:cstheme="minorHAnsi"/>
          <w:b/>
        </w:rPr>
        <w:t>Closing Statement</w:t>
      </w:r>
    </w:p>
    <w:p w14:paraId="14340695" w14:textId="0EFE04A3" w:rsidR="000E3EC0" w:rsidRPr="0062030F" w:rsidRDefault="000E3EC0" w:rsidP="00FC255F">
      <w:pPr>
        <w:pStyle w:val="NoSpacing"/>
        <w:rPr>
          <w:rFonts w:cstheme="minorHAnsi"/>
        </w:rPr>
      </w:pPr>
      <w:r w:rsidRPr="0062030F">
        <w:rPr>
          <w:rFonts w:cstheme="minorHAnsi"/>
        </w:rPr>
        <w:t xml:space="preserve">The Ohio State University is an equal opportunity employer. All qualified applicants will receive consideration for employment without regard to race, color, religion, sex, sexual orientation or gender identity, national origin, disability status, or protected veteran status.  </w:t>
      </w:r>
    </w:p>
    <w:p w14:paraId="42048CF9" w14:textId="43A1094B" w:rsidR="000E3EC0" w:rsidRPr="0062030F" w:rsidRDefault="000E3EC0" w:rsidP="00FC255F">
      <w:pPr>
        <w:pStyle w:val="NoSpacing"/>
        <w:rPr>
          <w:rFonts w:cstheme="minorHAnsi"/>
        </w:rPr>
      </w:pPr>
    </w:p>
    <w:p w14:paraId="3A9D262C" w14:textId="77777777" w:rsidR="000E3EC0" w:rsidRPr="0062030F" w:rsidRDefault="000E3EC0" w:rsidP="00FC255F">
      <w:pPr>
        <w:pStyle w:val="NoSpacing"/>
        <w:rPr>
          <w:rFonts w:cstheme="minorHAnsi"/>
          <w:b/>
        </w:rPr>
      </w:pPr>
      <w:r w:rsidRPr="0062030F">
        <w:rPr>
          <w:rFonts w:cstheme="minorHAnsi"/>
          <w:b/>
        </w:rPr>
        <w:t>How to Apply</w:t>
      </w:r>
    </w:p>
    <w:p w14:paraId="59F05387" w14:textId="4DA22BB5" w:rsidR="00CB13C8" w:rsidRPr="0062030F" w:rsidRDefault="00682E98" w:rsidP="00FC255F">
      <w:pPr>
        <w:pStyle w:val="NoSpacing"/>
        <w:rPr>
          <w:rFonts w:cstheme="minorHAnsi"/>
        </w:rPr>
      </w:pPr>
      <w:r w:rsidRPr="0062030F">
        <w:rPr>
          <w:rFonts w:cstheme="minorHAnsi"/>
        </w:rPr>
        <w:t>Please</w:t>
      </w:r>
      <w:r w:rsidR="000E3EC0" w:rsidRPr="0062030F">
        <w:rPr>
          <w:rFonts w:cstheme="minorHAnsi"/>
        </w:rPr>
        <w:t xml:space="preserve"> visit </w:t>
      </w:r>
      <w:hyperlink r:id="rId9" w:history="1">
        <w:r w:rsidR="00F16FFC" w:rsidRPr="00600123">
          <w:rPr>
            <w:rStyle w:val="Hyperlink"/>
            <w:rFonts w:ascii="Cambria" w:hAnsi="Cambria"/>
          </w:rPr>
          <w:t>https://osujoblinks.com/x77w</w:t>
        </w:r>
      </w:hyperlink>
      <w:r w:rsidR="00E41665">
        <w:t xml:space="preserve">. </w:t>
      </w:r>
      <w:r w:rsidRPr="0062030F">
        <w:rPr>
          <w:rFonts w:cstheme="minorHAnsi"/>
        </w:rPr>
        <w:t xml:space="preserve">Questions may be directed to </w:t>
      </w:r>
      <w:r w:rsidR="00E07AD3">
        <w:rPr>
          <w:rFonts w:cstheme="minorHAnsi"/>
        </w:rPr>
        <w:t xml:space="preserve">Greg Bright, </w:t>
      </w:r>
      <w:r w:rsidR="008D5EC7">
        <w:rPr>
          <w:rFonts w:cstheme="minorHAnsi"/>
        </w:rPr>
        <w:t>Talent Acquisition Consultant</w:t>
      </w:r>
      <w:r w:rsidR="00E07AD3">
        <w:rPr>
          <w:rFonts w:cstheme="minorHAnsi"/>
        </w:rPr>
        <w:t xml:space="preserve">, at </w:t>
      </w:r>
      <w:hyperlink r:id="rId10" w:history="1">
        <w:r w:rsidR="00E07AD3" w:rsidRPr="00F257DC">
          <w:rPr>
            <w:rStyle w:val="Hyperlink"/>
            <w:rFonts w:cstheme="minorHAnsi"/>
          </w:rPr>
          <w:t>bright.159@osu.edu</w:t>
        </w:r>
      </w:hyperlink>
      <w:r w:rsidR="00E07AD3">
        <w:rPr>
          <w:rFonts w:cstheme="minorHAnsi"/>
        </w:rPr>
        <w:t xml:space="preserve">. </w:t>
      </w:r>
      <w:r w:rsidR="009202B6" w:rsidRPr="0062030F">
        <w:rPr>
          <w:rFonts w:cstheme="minorHAnsi"/>
        </w:rPr>
        <w:t xml:space="preserve"> </w:t>
      </w:r>
    </w:p>
    <w:sectPr w:rsidR="00CB13C8" w:rsidRPr="0062030F" w:rsidSect="00052AF2">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3F98" w14:textId="77777777" w:rsidR="00C444FF" w:rsidRDefault="00C444FF" w:rsidP="00190100">
      <w:pPr>
        <w:spacing w:after="0" w:line="240" w:lineRule="auto"/>
      </w:pPr>
      <w:r>
        <w:separator/>
      </w:r>
    </w:p>
  </w:endnote>
  <w:endnote w:type="continuationSeparator" w:id="0">
    <w:p w14:paraId="76902868" w14:textId="77777777" w:rsidR="00C444FF" w:rsidRDefault="00C444FF" w:rsidP="0019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9AE" w14:textId="77777777" w:rsidR="00190100" w:rsidRDefault="0019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39E2" w14:textId="77777777" w:rsidR="00190100" w:rsidRDefault="00190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E15" w14:textId="77777777" w:rsidR="00190100" w:rsidRDefault="0019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237" w14:textId="77777777" w:rsidR="00C444FF" w:rsidRDefault="00C444FF" w:rsidP="00190100">
      <w:pPr>
        <w:spacing w:after="0" w:line="240" w:lineRule="auto"/>
      </w:pPr>
      <w:r>
        <w:separator/>
      </w:r>
    </w:p>
  </w:footnote>
  <w:footnote w:type="continuationSeparator" w:id="0">
    <w:p w14:paraId="0917DEA2" w14:textId="77777777" w:rsidR="00C444FF" w:rsidRDefault="00C444FF" w:rsidP="0019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F99E" w14:textId="77777777" w:rsidR="00190100" w:rsidRDefault="0019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D094" w14:textId="5956E810" w:rsidR="00190100" w:rsidRDefault="0019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5096" w14:textId="77777777" w:rsidR="00190100" w:rsidRDefault="0019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527"/>
    <w:multiLevelType w:val="hybridMultilevel"/>
    <w:tmpl w:val="5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1423"/>
    <w:multiLevelType w:val="hybridMultilevel"/>
    <w:tmpl w:val="63E2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93539"/>
    <w:multiLevelType w:val="hybridMultilevel"/>
    <w:tmpl w:val="A68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76A5"/>
    <w:multiLevelType w:val="hybridMultilevel"/>
    <w:tmpl w:val="2C3E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3087"/>
    <w:multiLevelType w:val="hybridMultilevel"/>
    <w:tmpl w:val="DFEC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5590"/>
    <w:multiLevelType w:val="hybridMultilevel"/>
    <w:tmpl w:val="A44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2CD"/>
    <w:multiLevelType w:val="hybridMultilevel"/>
    <w:tmpl w:val="9F4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441CC"/>
    <w:multiLevelType w:val="hybridMultilevel"/>
    <w:tmpl w:val="320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DF5"/>
    <w:multiLevelType w:val="hybridMultilevel"/>
    <w:tmpl w:val="C5946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87536"/>
    <w:multiLevelType w:val="hybridMultilevel"/>
    <w:tmpl w:val="E008493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01A4A"/>
    <w:multiLevelType w:val="hybridMultilevel"/>
    <w:tmpl w:val="7E68E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2CB6"/>
    <w:multiLevelType w:val="hybridMultilevel"/>
    <w:tmpl w:val="7918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15AA"/>
    <w:multiLevelType w:val="hybridMultilevel"/>
    <w:tmpl w:val="F75E9366"/>
    <w:lvl w:ilvl="0" w:tplc="E1FAC4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506CFD"/>
    <w:multiLevelType w:val="hybridMultilevel"/>
    <w:tmpl w:val="E2626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1179C"/>
    <w:multiLevelType w:val="hybridMultilevel"/>
    <w:tmpl w:val="F654B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1ED4"/>
    <w:multiLevelType w:val="hybridMultilevel"/>
    <w:tmpl w:val="81EA7D7C"/>
    <w:lvl w:ilvl="0" w:tplc="CCAA48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42CAA"/>
    <w:multiLevelType w:val="hybridMultilevel"/>
    <w:tmpl w:val="561A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24DFB"/>
    <w:multiLevelType w:val="hybridMultilevel"/>
    <w:tmpl w:val="AD2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6B52"/>
    <w:multiLevelType w:val="hybridMultilevel"/>
    <w:tmpl w:val="C97AF7C6"/>
    <w:lvl w:ilvl="0" w:tplc="C9DA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E375A3"/>
    <w:multiLevelType w:val="hybridMultilevel"/>
    <w:tmpl w:val="4C9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E0648"/>
    <w:multiLevelType w:val="hybridMultilevel"/>
    <w:tmpl w:val="767A8516"/>
    <w:lvl w:ilvl="0" w:tplc="351C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8180E"/>
    <w:multiLevelType w:val="hybridMultilevel"/>
    <w:tmpl w:val="EC8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012E2"/>
    <w:multiLevelType w:val="hybridMultilevel"/>
    <w:tmpl w:val="4CFCE6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444E7"/>
    <w:multiLevelType w:val="multilevel"/>
    <w:tmpl w:val="2478684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12E4D"/>
    <w:multiLevelType w:val="hybridMultilevel"/>
    <w:tmpl w:val="0F22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8118A"/>
    <w:multiLevelType w:val="hybridMultilevel"/>
    <w:tmpl w:val="0FFA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C70DD"/>
    <w:multiLevelType w:val="multilevel"/>
    <w:tmpl w:val="2478684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955F9"/>
    <w:multiLevelType w:val="hybridMultilevel"/>
    <w:tmpl w:val="066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8724B"/>
    <w:multiLevelType w:val="hybridMultilevel"/>
    <w:tmpl w:val="DCF2B0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E81BA9"/>
    <w:multiLevelType w:val="hybridMultilevel"/>
    <w:tmpl w:val="91F6FE08"/>
    <w:lvl w:ilvl="0" w:tplc="CCAA48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23"/>
  </w:num>
  <w:num w:numId="5">
    <w:abstractNumId w:val="26"/>
  </w:num>
  <w:num w:numId="6">
    <w:abstractNumId w:val="5"/>
  </w:num>
  <w:num w:numId="7">
    <w:abstractNumId w:val="10"/>
  </w:num>
  <w:num w:numId="8">
    <w:abstractNumId w:val="13"/>
  </w:num>
  <w:num w:numId="9">
    <w:abstractNumId w:val="6"/>
  </w:num>
  <w:num w:numId="10">
    <w:abstractNumId w:val="9"/>
  </w:num>
  <w:num w:numId="11">
    <w:abstractNumId w:val="21"/>
  </w:num>
  <w:num w:numId="12">
    <w:abstractNumId w:val="17"/>
  </w:num>
  <w:num w:numId="13">
    <w:abstractNumId w:val="2"/>
  </w:num>
  <w:num w:numId="14">
    <w:abstractNumId w:val="11"/>
  </w:num>
  <w:num w:numId="15">
    <w:abstractNumId w:val="3"/>
  </w:num>
  <w:num w:numId="16">
    <w:abstractNumId w:val="27"/>
  </w:num>
  <w:num w:numId="17">
    <w:abstractNumId w:val="19"/>
  </w:num>
  <w:num w:numId="18">
    <w:abstractNumId w:val="4"/>
  </w:num>
  <w:num w:numId="19">
    <w:abstractNumId w:val="25"/>
  </w:num>
  <w:num w:numId="20">
    <w:abstractNumId w:val="16"/>
  </w:num>
  <w:num w:numId="21">
    <w:abstractNumId w:val="14"/>
  </w:num>
  <w:num w:numId="22">
    <w:abstractNumId w:val="1"/>
  </w:num>
  <w:num w:numId="23">
    <w:abstractNumId w:val="20"/>
  </w:num>
  <w:num w:numId="24">
    <w:abstractNumId w:val="7"/>
  </w:num>
  <w:num w:numId="25">
    <w:abstractNumId w:val="24"/>
  </w:num>
  <w:num w:numId="26">
    <w:abstractNumId w:val="28"/>
  </w:num>
  <w:num w:numId="27">
    <w:abstractNumId w:val="22"/>
  </w:num>
  <w:num w:numId="28">
    <w:abstractNumId w:val="12"/>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43"/>
    <w:rsid w:val="0000031D"/>
    <w:rsid w:val="00013611"/>
    <w:rsid w:val="00023E52"/>
    <w:rsid w:val="00037F93"/>
    <w:rsid w:val="00040D03"/>
    <w:rsid w:val="00040E4C"/>
    <w:rsid w:val="000464E9"/>
    <w:rsid w:val="0005096C"/>
    <w:rsid w:val="00052AF2"/>
    <w:rsid w:val="000561EB"/>
    <w:rsid w:val="00062DEB"/>
    <w:rsid w:val="000753AB"/>
    <w:rsid w:val="000800A7"/>
    <w:rsid w:val="00091637"/>
    <w:rsid w:val="00091703"/>
    <w:rsid w:val="00095E76"/>
    <w:rsid w:val="00096297"/>
    <w:rsid w:val="00097374"/>
    <w:rsid w:val="000A0711"/>
    <w:rsid w:val="000A1056"/>
    <w:rsid w:val="000A2919"/>
    <w:rsid w:val="000A2EEE"/>
    <w:rsid w:val="000A5652"/>
    <w:rsid w:val="000A6E3E"/>
    <w:rsid w:val="000B1D98"/>
    <w:rsid w:val="000B5C9E"/>
    <w:rsid w:val="000C04F1"/>
    <w:rsid w:val="000C4AF9"/>
    <w:rsid w:val="000D1953"/>
    <w:rsid w:val="000D392E"/>
    <w:rsid w:val="000D5EC5"/>
    <w:rsid w:val="000D7138"/>
    <w:rsid w:val="000E1D09"/>
    <w:rsid w:val="000E3EC0"/>
    <w:rsid w:val="000F2D7F"/>
    <w:rsid w:val="000F5F4E"/>
    <w:rsid w:val="001009E8"/>
    <w:rsid w:val="0010743B"/>
    <w:rsid w:val="00112926"/>
    <w:rsid w:val="00112E8D"/>
    <w:rsid w:val="001345EF"/>
    <w:rsid w:val="001506D5"/>
    <w:rsid w:val="0016284A"/>
    <w:rsid w:val="001653D6"/>
    <w:rsid w:val="00171798"/>
    <w:rsid w:val="0017539A"/>
    <w:rsid w:val="00184D8D"/>
    <w:rsid w:val="001859D4"/>
    <w:rsid w:val="00190100"/>
    <w:rsid w:val="00194BEF"/>
    <w:rsid w:val="001954F2"/>
    <w:rsid w:val="001969AB"/>
    <w:rsid w:val="001A6308"/>
    <w:rsid w:val="001C03E3"/>
    <w:rsid w:val="001C3FA7"/>
    <w:rsid w:val="001F537D"/>
    <w:rsid w:val="002060DA"/>
    <w:rsid w:val="002064DB"/>
    <w:rsid w:val="00211037"/>
    <w:rsid w:val="0021397C"/>
    <w:rsid w:val="002160EF"/>
    <w:rsid w:val="0023419F"/>
    <w:rsid w:val="00234B95"/>
    <w:rsid w:val="00237642"/>
    <w:rsid w:val="0023784C"/>
    <w:rsid w:val="00240271"/>
    <w:rsid w:val="00245881"/>
    <w:rsid w:val="00252CAF"/>
    <w:rsid w:val="0025642B"/>
    <w:rsid w:val="00264B2D"/>
    <w:rsid w:val="00267BBD"/>
    <w:rsid w:val="00272B31"/>
    <w:rsid w:val="00274553"/>
    <w:rsid w:val="00280E0C"/>
    <w:rsid w:val="00285232"/>
    <w:rsid w:val="002A0917"/>
    <w:rsid w:val="002A5461"/>
    <w:rsid w:val="002B349C"/>
    <w:rsid w:val="002C7A59"/>
    <w:rsid w:val="002D791D"/>
    <w:rsid w:val="002E2B4F"/>
    <w:rsid w:val="00302A33"/>
    <w:rsid w:val="00312799"/>
    <w:rsid w:val="0032308B"/>
    <w:rsid w:val="00336A13"/>
    <w:rsid w:val="003373EF"/>
    <w:rsid w:val="00344F24"/>
    <w:rsid w:val="00352C33"/>
    <w:rsid w:val="003559F5"/>
    <w:rsid w:val="00360D36"/>
    <w:rsid w:val="00371666"/>
    <w:rsid w:val="00373926"/>
    <w:rsid w:val="003753AF"/>
    <w:rsid w:val="003764FB"/>
    <w:rsid w:val="00380069"/>
    <w:rsid w:val="00385B9C"/>
    <w:rsid w:val="003911D3"/>
    <w:rsid w:val="003A1472"/>
    <w:rsid w:val="003B615E"/>
    <w:rsid w:val="003C0A25"/>
    <w:rsid w:val="003C62C4"/>
    <w:rsid w:val="00406605"/>
    <w:rsid w:val="00414586"/>
    <w:rsid w:val="00421097"/>
    <w:rsid w:val="004458AA"/>
    <w:rsid w:val="00445997"/>
    <w:rsid w:val="004459AD"/>
    <w:rsid w:val="004668E2"/>
    <w:rsid w:val="00474178"/>
    <w:rsid w:val="00475A5D"/>
    <w:rsid w:val="00477B6D"/>
    <w:rsid w:val="004864C3"/>
    <w:rsid w:val="00493DB5"/>
    <w:rsid w:val="00494D2F"/>
    <w:rsid w:val="004A213A"/>
    <w:rsid w:val="004A3573"/>
    <w:rsid w:val="004A49DE"/>
    <w:rsid w:val="004B0420"/>
    <w:rsid w:val="004B0A6C"/>
    <w:rsid w:val="004B39FF"/>
    <w:rsid w:val="004D1895"/>
    <w:rsid w:val="004D6B1B"/>
    <w:rsid w:val="004E15D8"/>
    <w:rsid w:val="004F566F"/>
    <w:rsid w:val="005000A9"/>
    <w:rsid w:val="00501E63"/>
    <w:rsid w:val="005174E4"/>
    <w:rsid w:val="00533B3A"/>
    <w:rsid w:val="00537189"/>
    <w:rsid w:val="005507F3"/>
    <w:rsid w:val="005535E8"/>
    <w:rsid w:val="00562718"/>
    <w:rsid w:val="005643BF"/>
    <w:rsid w:val="00565BA2"/>
    <w:rsid w:val="00570A3E"/>
    <w:rsid w:val="00571DA6"/>
    <w:rsid w:val="00576F0F"/>
    <w:rsid w:val="00585725"/>
    <w:rsid w:val="005970BB"/>
    <w:rsid w:val="005A4417"/>
    <w:rsid w:val="005B2192"/>
    <w:rsid w:val="005C541B"/>
    <w:rsid w:val="005C6A8E"/>
    <w:rsid w:val="005C6D5D"/>
    <w:rsid w:val="005D12D6"/>
    <w:rsid w:val="005F1C22"/>
    <w:rsid w:val="005F42F8"/>
    <w:rsid w:val="005F6999"/>
    <w:rsid w:val="00600763"/>
    <w:rsid w:val="006036E9"/>
    <w:rsid w:val="0062030F"/>
    <w:rsid w:val="0062799A"/>
    <w:rsid w:val="00630A8B"/>
    <w:rsid w:val="00636EBC"/>
    <w:rsid w:val="00646849"/>
    <w:rsid w:val="0067363C"/>
    <w:rsid w:val="00674BD2"/>
    <w:rsid w:val="00682E98"/>
    <w:rsid w:val="0068566D"/>
    <w:rsid w:val="00695D87"/>
    <w:rsid w:val="006A1936"/>
    <w:rsid w:val="006A3ED4"/>
    <w:rsid w:val="006B7336"/>
    <w:rsid w:val="006C7D81"/>
    <w:rsid w:val="006D6E38"/>
    <w:rsid w:val="006E1BEA"/>
    <w:rsid w:val="0071459B"/>
    <w:rsid w:val="0071578B"/>
    <w:rsid w:val="00715E86"/>
    <w:rsid w:val="00752C7A"/>
    <w:rsid w:val="007841E0"/>
    <w:rsid w:val="00794F6E"/>
    <w:rsid w:val="007A1840"/>
    <w:rsid w:val="007A4EE7"/>
    <w:rsid w:val="007A514F"/>
    <w:rsid w:val="007B09A0"/>
    <w:rsid w:val="007B24CF"/>
    <w:rsid w:val="007B5C63"/>
    <w:rsid w:val="007C4C31"/>
    <w:rsid w:val="007E7C14"/>
    <w:rsid w:val="007F43E4"/>
    <w:rsid w:val="007F716A"/>
    <w:rsid w:val="0080607E"/>
    <w:rsid w:val="0080644B"/>
    <w:rsid w:val="0085056D"/>
    <w:rsid w:val="0085448E"/>
    <w:rsid w:val="00864844"/>
    <w:rsid w:val="0087216D"/>
    <w:rsid w:val="00884772"/>
    <w:rsid w:val="00893FB6"/>
    <w:rsid w:val="00897035"/>
    <w:rsid w:val="008C3698"/>
    <w:rsid w:val="008C4256"/>
    <w:rsid w:val="008D1350"/>
    <w:rsid w:val="008D3B2F"/>
    <w:rsid w:val="008D5EC7"/>
    <w:rsid w:val="008E3BDE"/>
    <w:rsid w:val="008E5C45"/>
    <w:rsid w:val="008E63AE"/>
    <w:rsid w:val="008F545E"/>
    <w:rsid w:val="008F75AA"/>
    <w:rsid w:val="008F7FAB"/>
    <w:rsid w:val="00911223"/>
    <w:rsid w:val="009202B6"/>
    <w:rsid w:val="00920A7C"/>
    <w:rsid w:val="009220AF"/>
    <w:rsid w:val="00925AC6"/>
    <w:rsid w:val="00927A09"/>
    <w:rsid w:val="0094558C"/>
    <w:rsid w:val="00945D6E"/>
    <w:rsid w:val="00945EB6"/>
    <w:rsid w:val="00951533"/>
    <w:rsid w:val="00956628"/>
    <w:rsid w:val="00957564"/>
    <w:rsid w:val="00964F2B"/>
    <w:rsid w:val="00966C05"/>
    <w:rsid w:val="00967ED8"/>
    <w:rsid w:val="009704CF"/>
    <w:rsid w:val="00970B1A"/>
    <w:rsid w:val="009802B0"/>
    <w:rsid w:val="00981F8D"/>
    <w:rsid w:val="00982187"/>
    <w:rsid w:val="00984F21"/>
    <w:rsid w:val="00986EE9"/>
    <w:rsid w:val="00990579"/>
    <w:rsid w:val="009906C1"/>
    <w:rsid w:val="00997A02"/>
    <w:rsid w:val="009B0659"/>
    <w:rsid w:val="009C014D"/>
    <w:rsid w:val="009E2379"/>
    <w:rsid w:val="00A00485"/>
    <w:rsid w:val="00A02734"/>
    <w:rsid w:val="00A11B75"/>
    <w:rsid w:val="00A1589D"/>
    <w:rsid w:val="00A16130"/>
    <w:rsid w:val="00A463E4"/>
    <w:rsid w:val="00A80198"/>
    <w:rsid w:val="00A96C4E"/>
    <w:rsid w:val="00AC38D1"/>
    <w:rsid w:val="00AC656B"/>
    <w:rsid w:val="00AC738D"/>
    <w:rsid w:val="00AE2918"/>
    <w:rsid w:val="00AF7121"/>
    <w:rsid w:val="00AF7297"/>
    <w:rsid w:val="00B1023F"/>
    <w:rsid w:val="00B22178"/>
    <w:rsid w:val="00B25AF5"/>
    <w:rsid w:val="00B34D66"/>
    <w:rsid w:val="00B404DE"/>
    <w:rsid w:val="00B43228"/>
    <w:rsid w:val="00B44645"/>
    <w:rsid w:val="00B51A82"/>
    <w:rsid w:val="00B6798E"/>
    <w:rsid w:val="00B75243"/>
    <w:rsid w:val="00B87722"/>
    <w:rsid w:val="00B90241"/>
    <w:rsid w:val="00B95D33"/>
    <w:rsid w:val="00BA0A0F"/>
    <w:rsid w:val="00BA132F"/>
    <w:rsid w:val="00BA7B51"/>
    <w:rsid w:val="00BB7196"/>
    <w:rsid w:val="00BB7FA0"/>
    <w:rsid w:val="00BD1614"/>
    <w:rsid w:val="00BD2927"/>
    <w:rsid w:val="00BD580B"/>
    <w:rsid w:val="00BE1E80"/>
    <w:rsid w:val="00BF11BE"/>
    <w:rsid w:val="00BF5926"/>
    <w:rsid w:val="00C0687B"/>
    <w:rsid w:val="00C12738"/>
    <w:rsid w:val="00C144F4"/>
    <w:rsid w:val="00C14BB6"/>
    <w:rsid w:val="00C1739A"/>
    <w:rsid w:val="00C213E2"/>
    <w:rsid w:val="00C4204E"/>
    <w:rsid w:val="00C444FF"/>
    <w:rsid w:val="00C44EB5"/>
    <w:rsid w:val="00C529CD"/>
    <w:rsid w:val="00C5304C"/>
    <w:rsid w:val="00C7097B"/>
    <w:rsid w:val="00C722D3"/>
    <w:rsid w:val="00C72B83"/>
    <w:rsid w:val="00CA2956"/>
    <w:rsid w:val="00CA6E19"/>
    <w:rsid w:val="00CB0303"/>
    <w:rsid w:val="00CB13C8"/>
    <w:rsid w:val="00CB5235"/>
    <w:rsid w:val="00CD426B"/>
    <w:rsid w:val="00CD6332"/>
    <w:rsid w:val="00CE0A9C"/>
    <w:rsid w:val="00CE76DF"/>
    <w:rsid w:val="00D00721"/>
    <w:rsid w:val="00D212E7"/>
    <w:rsid w:val="00D31384"/>
    <w:rsid w:val="00D37904"/>
    <w:rsid w:val="00D46656"/>
    <w:rsid w:val="00D5098C"/>
    <w:rsid w:val="00D545ED"/>
    <w:rsid w:val="00D54AD6"/>
    <w:rsid w:val="00D871C4"/>
    <w:rsid w:val="00D900FE"/>
    <w:rsid w:val="00D91ABE"/>
    <w:rsid w:val="00D92F87"/>
    <w:rsid w:val="00D93D6C"/>
    <w:rsid w:val="00DB3998"/>
    <w:rsid w:val="00DC5809"/>
    <w:rsid w:val="00DE284B"/>
    <w:rsid w:val="00DE39E5"/>
    <w:rsid w:val="00DE4556"/>
    <w:rsid w:val="00DF1017"/>
    <w:rsid w:val="00E02258"/>
    <w:rsid w:val="00E0485C"/>
    <w:rsid w:val="00E07AD3"/>
    <w:rsid w:val="00E31E65"/>
    <w:rsid w:val="00E35BEC"/>
    <w:rsid w:val="00E41665"/>
    <w:rsid w:val="00E61068"/>
    <w:rsid w:val="00E654CE"/>
    <w:rsid w:val="00E7703A"/>
    <w:rsid w:val="00E779A8"/>
    <w:rsid w:val="00EB3599"/>
    <w:rsid w:val="00EB4DAE"/>
    <w:rsid w:val="00EC2846"/>
    <w:rsid w:val="00EC2FAC"/>
    <w:rsid w:val="00EC5F00"/>
    <w:rsid w:val="00EE2265"/>
    <w:rsid w:val="00EF705D"/>
    <w:rsid w:val="00F04A33"/>
    <w:rsid w:val="00F16FFC"/>
    <w:rsid w:val="00F241BC"/>
    <w:rsid w:val="00F36B9B"/>
    <w:rsid w:val="00F45E62"/>
    <w:rsid w:val="00F52E4A"/>
    <w:rsid w:val="00F54D3A"/>
    <w:rsid w:val="00F62E3E"/>
    <w:rsid w:val="00F655FB"/>
    <w:rsid w:val="00F70968"/>
    <w:rsid w:val="00F912C7"/>
    <w:rsid w:val="00F954AE"/>
    <w:rsid w:val="00FC255F"/>
    <w:rsid w:val="00FC441A"/>
    <w:rsid w:val="00FE11CD"/>
    <w:rsid w:val="00FE6ED6"/>
    <w:rsid w:val="00FF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0B058"/>
  <w15:docId w15:val="{057AB90C-1145-4637-96E8-8D8BF767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3"/>
    <w:rPr>
      <w:rFonts w:ascii="Tahoma" w:hAnsi="Tahoma" w:cs="Tahoma"/>
      <w:sz w:val="16"/>
      <w:szCs w:val="16"/>
    </w:rPr>
  </w:style>
  <w:style w:type="paragraph" w:styleId="NoSpacing">
    <w:name w:val="No Spacing"/>
    <w:uiPriority w:val="1"/>
    <w:qFormat/>
    <w:rsid w:val="00B75243"/>
    <w:pPr>
      <w:spacing w:after="0" w:line="240" w:lineRule="auto"/>
    </w:pPr>
  </w:style>
  <w:style w:type="paragraph" w:styleId="NormalWeb">
    <w:name w:val="Normal (Web)"/>
    <w:basedOn w:val="Normal"/>
    <w:uiPriority w:val="99"/>
    <w:semiHidden/>
    <w:unhideWhenUsed/>
    <w:rsid w:val="00715E86"/>
    <w:pPr>
      <w:spacing w:after="300" w:line="240" w:lineRule="auto"/>
    </w:pPr>
    <w:rPr>
      <w:rFonts w:ascii="Helvetica" w:eastAsia="Times New Roman" w:hAnsi="Helvetica" w:cs="Helvetica"/>
      <w:sz w:val="24"/>
      <w:szCs w:val="24"/>
    </w:rPr>
  </w:style>
  <w:style w:type="paragraph" w:styleId="ListParagraph">
    <w:name w:val="List Paragraph"/>
    <w:basedOn w:val="Normal"/>
    <w:uiPriority w:val="34"/>
    <w:qFormat/>
    <w:rsid w:val="00715E86"/>
    <w:pPr>
      <w:ind w:left="720"/>
      <w:contextualSpacing/>
    </w:pPr>
  </w:style>
  <w:style w:type="character" w:customStyle="1" w:styleId="caps">
    <w:name w:val="caps"/>
    <w:basedOn w:val="DefaultParagraphFont"/>
    <w:rsid w:val="00095E76"/>
  </w:style>
  <w:style w:type="character" w:styleId="Emphasis">
    <w:name w:val="Emphasis"/>
    <w:basedOn w:val="DefaultParagraphFont"/>
    <w:uiPriority w:val="20"/>
    <w:qFormat/>
    <w:rsid w:val="00576F0F"/>
    <w:rPr>
      <w:i/>
      <w:iCs/>
    </w:rPr>
  </w:style>
  <w:style w:type="character" w:styleId="Hyperlink">
    <w:name w:val="Hyperlink"/>
    <w:basedOn w:val="DefaultParagraphFont"/>
    <w:uiPriority w:val="99"/>
    <w:unhideWhenUsed/>
    <w:rsid w:val="000E3EC0"/>
    <w:rPr>
      <w:color w:val="0000FF" w:themeColor="hyperlink"/>
      <w:u w:val="single"/>
    </w:rPr>
  </w:style>
  <w:style w:type="paragraph" w:styleId="Header">
    <w:name w:val="header"/>
    <w:basedOn w:val="Normal"/>
    <w:link w:val="HeaderChar"/>
    <w:uiPriority w:val="99"/>
    <w:unhideWhenUsed/>
    <w:rsid w:val="00190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00"/>
  </w:style>
  <w:style w:type="paragraph" w:styleId="Footer">
    <w:name w:val="footer"/>
    <w:basedOn w:val="Normal"/>
    <w:link w:val="FooterChar"/>
    <w:uiPriority w:val="99"/>
    <w:unhideWhenUsed/>
    <w:rsid w:val="00190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00"/>
  </w:style>
  <w:style w:type="paragraph" w:styleId="Revision">
    <w:name w:val="Revision"/>
    <w:hidden/>
    <w:uiPriority w:val="99"/>
    <w:semiHidden/>
    <w:rsid w:val="00DE4556"/>
    <w:pPr>
      <w:spacing w:after="0" w:line="240" w:lineRule="auto"/>
    </w:pPr>
  </w:style>
  <w:style w:type="paragraph" w:customStyle="1" w:styleId="MediumGrid21">
    <w:name w:val="Medium Grid 21"/>
    <w:uiPriority w:val="1"/>
    <w:qFormat/>
    <w:rsid w:val="00AF7297"/>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7B24CF"/>
    <w:rPr>
      <w:color w:val="605E5C"/>
      <w:shd w:val="clear" w:color="auto" w:fill="E1DFDD"/>
    </w:rPr>
  </w:style>
  <w:style w:type="character" w:styleId="FollowedHyperlink">
    <w:name w:val="FollowedHyperlink"/>
    <w:basedOn w:val="DefaultParagraphFont"/>
    <w:uiPriority w:val="99"/>
    <w:semiHidden/>
    <w:unhideWhenUsed/>
    <w:rsid w:val="00630A8B"/>
    <w:rPr>
      <w:color w:val="800080" w:themeColor="followedHyperlink"/>
      <w:u w:val="single"/>
    </w:rPr>
  </w:style>
  <w:style w:type="character" w:styleId="UnresolvedMention">
    <w:name w:val="Unresolved Mention"/>
    <w:basedOn w:val="DefaultParagraphFont"/>
    <w:uiPriority w:val="99"/>
    <w:semiHidden/>
    <w:unhideWhenUsed/>
    <w:rsid w:val="00E4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84234">
      <w:bodyDiv w:val="1"/>
      <w:marLeft w:val="0"/>
      <w:marRight w:val="0"/>
      <w:marTop w:val="0"/>
      <w:marBottom w:val="0"/>
      <w:divBdr>
        <w:top w:val="none" w:sz="0" w:space="0" w:color="auto"/>
        <w:left w:val="none" w:sz="0" w:space="0" w:color="auto"/>
        <w:bottom w:val="none" w:sz="0" w:space="0" w:color="auto"/>
        <w:right w:val="none" w:sz="0" w:space="0" w:color="auto"/>
      </w:divBdr>
    </w:div>
    <w:div w:id="1403604029">
      <w:bodyDiv w:val="1"/>
      <w:marLeft w:val="0"/>
      <w:marRight w:val="0"/>
      <w:marTop w:val="0"/>
      <w:marBottom w:val="0"/>
      <w:divBdr>
        <w:top w:val="none" w:sz="0" w:space="0" w:color="auto"/>
        <w:left w:val="none" w:sz="0" w:space="0" w:color="auto"/>
        <w:bottom w:val="none" w:sz="0" w:space="0" w:color="auto"/>
        <w:right w:val="none" w:sz="0" w:space="0" w:color="auto"/>
      </w:divBdr>
      <w:divsChild>
        <w:div w:id="727724651">
          <w:marLeft w:val="0"/>
          <w:marRight w:val="0"/>
          <w:marTop w:val="0"/>
          <w:marBottom w:val="0"/>
          <w:divBdr>
            <w:top w:val="none" w:sz="0" w:space="0" w:color="auto"/>
            <w:left w:val="none" w:sz="0" w:space="0" w:color="auto"/>
            <w:bottom w:val="none" w:sz="0" w:space="0" w:color="auto"/>
            <w:right w:val="none" w:sz="0" w:space="0" w:color="auto"/>
          </w:divBdr>
          <w:divsChild>
            <w:div w:id="1720743361">
              <w:marLeft w:val="0"/>
              <w:marRight w:val="0"/>
              <w:marTop w:val="0"/>
              <w:marBottom w:val="0"/>
              <w:divBdr>
                <w:top w:val="none" w:sz="0" w:space="0" w:color="auto"/>
                <w:left w:val="none" w:sz="0" w:space="0" w:color="auto"/>
                <w:bottom w:val="none" w:sz="0" w:space="0" w:color="auto"/>
                <w:right w:val="none" w:sz="0" w:space="0" w:color="auto"/>
              </w:divBdr>
              <w:divsChild>
                <w:div w:id="335033917">
                  <w:marLeft w:val="0"/>
                  <w:marRight w:val="0"/>
                  <w:marTop w:val="0"/>
                  <w:marBottom w:val="0"/>
                  <w:divBdr>
                    <w:top w:val="none" w:sz="0" w:space="0" w:color="auto"/>
                    <w:left w:val="none" w:sz="0" w:space="0" w:color="auto"/>
                    <w:bottom w:val="none" w:sz="0" w:space="0" w:color="auto"/>
                    <w:right w:val="none" w:sz="0" w:space="0" w:color="auto"/>
                  </w:divBdr>
                  <w:divsChild>
                    <w:div w:id="769280059">
                      <w:marLeft w:val="0"/>
                      <w:marRight w:val="0"/>
                      <w:marTop w:val="0"/>
                      <w:marBottom w:val="0"/>
                      <w:divBdr>
                        <w:top w:val="none" w:sz="0" w:space="0" w:color="auto"/>
                        <w:left w:val="none" w:sz="0" w:space="0" w:color="auto"/>
                        <w:bottom w:val="none" w:sz="0" w:space="0" w:color="auto"/>
                        <w:right w:val="none" w:sz="0" w:space="0" w:color="auto"/>
                      </w:divBdr>
                      <w:divsChild>
                        <w:div w:id="594558241">
                          <w:marLeft w:val="0"/>
                          <w:marRight w:val="0"/>
                          <w:marTop w:val="0"/>
                          <w:marBottom w:val="0"/>
                          <w:divBdr>
                            <w:top w:val="none" w:sz="0" w:space="0" w:color="auto"/>
                            <w:left w:val="none" w:sz="0" w:space="0" w:color="auto"/>
                            <w:bottom w:val="none" w:sz="0" w:space="0" w:color="auto"/>
                            <w:right w:val="none" w:sz="0" w:space="0" w:color="auto"/>
                          </w:divBdr>
                          <w:divsChild>
                            <w:div w:id="539243121">
                              <w:marLeft w:val="0"/>
                              <w:marRight w:val="0"/>
                              <w:marTop w:val="0"/>
                              <w:marBottom w:val="0"/>
                              <w:divBdr>
                                <w:top w:val="none" w:sz="0" w:space="0" w:color="auto"/>
                                <w:left w:val="none" w:sz="0" w:space="0" w:color="auto"/>
                                <w:bottom w:val="none" w:sz="0" w:space="0" w:color="auto"/>
                                <w:right w:val="none" w:sz="0" w:space="0" w:color="auto"/>
                              </w:divBdr>
                              <w:divsChild>
                                <w:div w:id="1753090006">
                                  <w:marLeft w:val="0"/>
                                  <w:marRight w:val="0"/>
                                  <w:marTop w:val="0"/>
                                  <w:marBottom w:val="0"/>
                                  <w:divBdr>
                                    <w:top w:val="none" w:sz="0" w:space="0" w:color="auto"/>
                                    <w:left w:val="none" w:sz="0" w:space="0" w:color="auto"/>
                                    <w:bottom w:val="none" w:sz="0" w:space="0" w:color="auto"/>
                                    <w:right w:val="none" w:sz="0" w:space="0" w:color="auto"/>
                                  </w:divBdr>
                                  <w:divsChild>
                                    <w:div w:id="1447771607">
                                      <w:marLeft w:val="0"/>
                                      <w:marRight w:val="0"/>
                                      <w:marTop w:val="0"/>
                                      <w:marBottom w:val="0"/>
                                      <w:divBdr>
                                        <w:top w:val="none" w:sz="0" w:space="0" w:color="auto"/>
                                        <w:left w:val="none" w:sz="0" w:space="0" w:color="auto"/>
                                        <w:bottom w:val="none" w:sz="0" w:space="0" w:color="auto"/>
                                        <w:right w:val="none" w:sz="0" w:space="0" w:color="auto"/>
                                      </w:divBdr>
                                      <w:divsChild>
                                        <w:div w:id="1244140177">
                                          <w:marLeft w:val="0"/>
                                          <w:marRight w:val="0"/>
                                          <w:marTop w:val="0"/>
                                          <w:marBottom w:val="0"/>
                                          <w:divBdr>
                                            <w:top w:val="none" w:sz="0" w:space="0" w:color="auto"/>
                                            <w:left w:val="none" w:sz="0" w:space="0" w:color="auto"/>
                                            <w:bottom w:val="none" w:sz="0" w:space="0" w:color="auto"/>
                                            <w:right w:val="none" w:sz="0" w:space="0" w:color="auto"/>
                                          </w:divBdr>
                                          <w:divsChild>
                                            <w:div w:id="1513178829">
                                              <w:marLeft w:val="0"/>
                                              <w:marRight w:val="0"/>
                                              <w:marTop w:val="0"/>
                                              <w:marBottom w:val="0"/>
                                              <w:divBdr>
                                                <w:top w:val="none" w:sz="0" w:space="0" w:color="auto"/>
                                                <w:left w:val="none" w:sz="0" w:space="0" w:color="auto"/>
                                                <w:bottom w:val="none" w:sz="0" w:space="0" w:color="auto"/>
                                                <w:right w:val="none" w:sz="0" w:space="0" w:color="auto"/>
                                              </w:divBdr>
                                              <w:divsChild>
                                                <w:div w:id="19347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care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right.159@osu.edu" TargetMode="External"/><Relationship Id="rId4" Type="http://schemas.openxmlformats.org/officeDocument/2006/relationships/webSettings" Target="webSettings.xml"/><Relationship Id="rId9" Type="http://schemas.openxmlformats.org/officeDocument/2006/relationships/hyperlink" Target="https://osujoblinks.com/x77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Human Resources</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Conley</dc:creator>
  <cp:lastModifiedBy>Julie Bettker</cp:lastModifiedBy>
  <cp:revision>2</cp:revision>
  <cp:lastPrinted>2018-11-09T18:50:00Z</cp:lastPrinted>
  <dcterms:created xsi:type="dcterms:W3CDTF">2021-07-02T14:58:00Z</dcterms:created>
  <dcterms:modified xsi:type="dcterms:W3CDTF">2021-07-02T14:58:00Z</dcterms:modified>
</cp:coreProperties>
</file>